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85E3" w14:textId="77777777" w:rsidR="00202A53" w:rsidRPr="005F612A" w:rsidRDefault="00202A53" w:rsidP="00E52AEC">
      <w:pPr>
        <w:pStyle w:val="22"/>
      </w:pPr>
      <w:bookmarkStart w:id="0" w:name="_Toc223875574"/>
      <w:bookmarkStart w:id="1" w:name="_Toc224391865"/>
      <w:r w:rsidRPr="005F612A">
        <w:rPr>
          <w:rFonts w:hint="eastAsia"/>
        </w:rPr>
        <w:t>評価</w:t>
      </w:r>
      <w:r>
        <w:rPr>
          <w:rFonts w:hint="eastAsia"/>
        </w:rPr>
        <w:t>員</w:t>
      </w:r>
      <w:r w:rsidRPr="005F612A">
        <w:rPr>
          <w:rFonts w:hint="eastAsia"/>
        </w:rPr>
        <w:t>報告書</w:t>
      </w:r>
      <w:bookmarkEnd w:id="0"/>
      <w:r w:rsidR="00F010F3">
        <w:rPr>
          <w:rFonts w:hint="eastAsia"/>
        </w:rPr>
        <w:t>の様式</w:t>
      </w:r>
      <w:bookmarkEnd w:id="1"/>
    </w:p>
    <w:p w14:paraId="16E94A81" w14:textId="77777777" w:rsidR="00202A53" w:rsidRDefault="00202A53" w:rsidP="00202A53">
      <w:pPr>
        <w:spacing w:line="240" w:lineRule="atLeast"/>
      </w:pPr>
    </w:p>
    <w:p w14:paraId="0EDC0637" w14:textId="77777777" w:rsidR="00202A53" w:rsidRDefault="00202A53" w:rsidP="00202A53">
      <w:pPr>
        <w:spacing w:line="240" w:lineRule="atLeast"/>
      </w:pPr>
      <w:r>
        <w:rPr>
          <w:rFonts w:hint="eastAsia"/>
        </w:rPr>
        <w:t xml:space="preserve">　評価員報告書は、自己評価書の書面調査結果として、実地調査に先立ち、各評価員から主査に提出されるもので、表計算ソフトを用いて作成される。本文書は、表計算ソフト文書の様式を説明したものである。</w:t>
      </w:r>
    </w:p>
    <w:p w14:paraId="29E72D2B" w14:textId="77777777" w:rsidR="00202A53" w:rsidRPr="00C12CD9" w:rsidRDefault="00202A53" w:rsidP="00202A53">
      <w:pPr>
        <w:spacing w:line="240" w:lineRule="atLeast"/>
      </w:pPr>
    </w:p>
    <w:p w14:paraId="24BCA583" w14:textId="77777777" w:rsidR="00202A53" w:rsidRPr="00C857D4" w:rsidRDefault="00202A53" w:rsidP="00202A53">
      <w:pPr>
        <w:spacing w:line="240" w:lineRule="atLeast"/>
        <w:rPr>
          <w:rFonts w:ascii="ＭＳ ゴシック" w:eastAsia="ＭＳ ゴシック" w:hAnsi="ＭＳ ゴシック"/>
          <w:b/>
        </w:rPr>
      </w:pPr>
      <w:r w:rsidRPr="00C857D4">
        <w:rPr>
          <w:rFonts w:ascii="ＭＳ ゴシック" w:eastAsia="ＭＳ ゴシック" w:hAnsi="ＭＳ ゴシック" w:hint="eastAsia"/>
          <w:b/>
        </w:rPr>
        <w:t>【第1シート：使い方】</w:t>
      </w:r>
    </w:p>
    <w:p w14:paraId="742652BA" w14:textId="77777777" w:rsidR="00202A53" w:rsidRDefault="00202A53" w:rsidP="00202A53">
      <w:pPr>
        <w:spacing w:line="240" w:lineRule="atLeast"/>
      </w:pPr>
    </w:p>
    <w:p w14:paraId="7D4095FD" w14:textId="77777777" w:rsidR="00202A53" w:rsidRDefault="00202A53" w:rsidP="00CE7262">
      <w:pPr>
        <w:numPr>
          <w:ilvl w:val="0"/>
          <w:numId w:val="11"/>
        </w:numPr>
        <w:spacing w:line="240" w:lineRule="atLeast"/>
      </w:pPr>
      <w:r>
        <w:rPr>
          <w:rFonts w:hint="eastAsia"/>
        </w:rPr>
        <w:t>書面調査における表計算ソフト文書の使用法(評価記号の選択／フィルタ機能／根拠・指摘事項は512文字まで等)を説明する。</w:t>
      </w:r>
    </w:p>
    <w:p w14:paraId="31C704D2" w14:textId="77777777" w:rsidR="00202A53" w:rsidRDefault="00202A53" w:rsidP="00202A53">
      <w:pPr>
        <w:spacing w:line="240" w:lineRule="atLeast"/>
      </w:pPr>
    </w:p>
    <w:p w14:paraId="3B10B425" w14:textId="77777777" w:rsidR="00202A53" w:rsidRPr="00C12CD9" w:rsidRDefault="00202A53" w:rsidP="00202A53">
      <w:pPr>
        <w:spacing w:line="240" w:lineRule="atLeast"/>
        <w:rPr>
          <w:rFonts w:ascii="ＭＳ ゴシック" w:eastAsia="ＭＳ ゴシック" w:hAnsi="ＭＳ ゴシック"/>
          <w:b/>
        </w:rPr>
      </w:pPr>
      <w:r w:rsidRPr="00C12CD9">
        <w:rPr>
          <w:rFonts w:ascii="ＭＳ ゴシック" w:eastAsia="ＭＳ ゴシック" w:hAnsi="ＭＳ ゴシック" w:hint="eastAsia"/>
          <w:b/>
        </w:rPr>
        <w:t>【第2シート：表紙・基本情報】</w:t>
      </w:r>
    </w:p>
    <w:p w14:paraId="0ADBD0B4" w14:textId="77777777" w:rsidR="00202A53" w:rsidRDefault="00202A53" w:rsidP="00202A53">
      <w:pPr>
        <w:spacing w:line="240" w:lineRule="atLeast"/>
      </w:pPr>
    </w:p>
    <w:p w14:paraId="2DE23407" w14:textId="77777777" w:rsidR="00202A53" w:rsidRDefault="00202A53" w:rsidP="00CE7262">
      <w:pPr>
        <w:numPr>
          <w:ilvl w:val="0"/>
          <w:numId w:val="11"/>
        </w:numPr>
        <w:spacing w:line="240" w:lineRule="atLeast"/>
      </w:pPr>
      <w:r>
        <w:rPr>
          <w:rFonts w:hint="eastAsia"/>
        </w:rPr>
        <w:t>評価員報告書の表紙となるシートである。</w:t>
      </w:r>
    </w:p>
    <w:p w14:paraId="59F2B194" w14:textId="77777777" w:rsidR="00202A53" w:rsidRDefault="00202A53" w:rsidP="00CE7262">
      <w:pPr>
        <w:numPr>
          <w:ilvl w:val="0"/>
          <w:numId w:val="11"/>
        </w:numPr>
        <w:spacing w:line="240" w:lineRule="atLeast"/>
      </w:pPr>
      <w:r>
        <w:rPr>
          <w:rFonts w:hint="eastAsia"/>
        </w:rPr>
        <w:t>内容は以下のとおり。</w:t>
      </w:r>
      <w:r>
        <w:br/>
      </w:r>
      <w:r>
        <w:rPr>
          <w:rFonts w:hint="eastAsia"/>
        </w:rPr>
        <w:t>(1) 標題：評価員報告書</w:t>
      </w:r>
      <w:r>
        <w:rPr>
          <w:rFonts w:hint="eastAsia"/>
        </w:rPr>
        <w:br/>
        <w:t>(2) 専攻名称：○○専攻</w:t>
      </w:r>
      <w:r>
        <w:rPr>
          <w:rFonts w:hint="eastAsia"/>
        </w:rPr>
        <w:br/>
        <w:t>(3) 学位名称：○○修士(専門職)</w:t>
      </w:r>
      <w:r>
        <w:rPr>
          <w:rFonts w:hint="eastAsia"/>
        </w:rPr>
        <w:br/>
        <w:t>(4) 作成者氏名：○○○○</w:t>
      </w:r>
      <w:r>
        <w:rPr>
          <w:rFonts w:hint="eastAsia"/>
        </w:rPr>
        <w:br/>
        <w:t>(5) 作成日：○○年○○月○○日</w:t>
      </w:r>
    </w:p>
    <w:p w14:paraId="4E936E14" w14:textId="77777777" w:rsidR="00202A53" w:rsidRDefault="00202A53" w:rsidP="00202A53">
      <w:pPr>
        <w:spacing w:line="240" w:lineRule="atLeast"/>
      </w:pPr>
    </w:p>
    <w:p w14:paraId="08F2E403" w14:textId="77777777" w:rsidR="00202A53" w:rsidRPr="00C12CD9" w:rsidRDefault="00202A53" w:rsidP="00202A53">
      <w:pPr>
        <w:spacing w:line="240" w:lineRule="atLeast"/>
        <w:rPr>
          <w:rFonts w:ascii="ＭＳ ゴシック" w:eastAsia="ＭＳ ゴシック" w:hAnsi="ＭＳ ゴシック"/>
          <w:b/>
        </w:rPr>
      </w:pPr>
      <w:r w:rsidRPr="00C12CD9">
        <w:rPr>
          <w:rFonts w:ascii="ＭＳ ゴシック" w:eastAsia="ＭＳ ゴシック" w:hAnsi="ＭＳ ゴシック" w:hint="eastAsia"/>
          <w:b/>
        </w:rPr>
        <w:t>【第3</w:t>
      </w:r>
      <w:r>
        <w:rPr>
          <w:rFonts w:ascii="ＭＳ ゴシック" w:eastAsia="ＭＳ ゴシック" w:hAnsi="ＭＳ ゴシック" w:hint="eastAsia"/>
          <w:b/>
        </w:rPr>
        <w:t>シート：評価</w:t>
      </w:r>
      <w:r w:rsidRPr="00C12CD9">
        <w:rPr>
          <w:rFonts w:ascii="ＭＳ ゴシック" w:eastAsia="ＭＳ ゴシック" w:hAnsi="ＭＳ ゴシック" w:hint="eastAsia"/>
          <w:b/>
        </w:rPr>
        <w:t>結果と指摘事項】</w:t>
      </w:r>
    </w:p>
    <w:p w14:paraId="69220C65" w14:textId="77777777" w:rsidR="00202A53" w:rsidRPr="0082247D" w:rsidRDefault="00202A53" w:rsidP="00202A53">
      <w:pPr>
        <w:spacing w:line="240" w:lineRule="atLeast"/>
      </w:pPr>
    </w:p>
    <w:p w14:paraId="5A427F91" w14:textId="77777777" w:rsidR="00202A53" w:rsidRDefault="00202A53" w:rsidP="00CE7262">
      <w:pPr>
        <w:numPr>
          <w:ilvl w:val="0"/>
          <w:numId w:val="11"/>
        </w:numPr>
        <w:spacing w:line="240" w:lineRule="atLeast"/>
      </w:pPr>
      <w:r>
        <w:rPr>
          <w:rFonts w:hint="eastAsia"/>
        </w:rPr>
        <w:t>書面調査の結果を「評価員番号×評価項目×評価×根拠・指摘事項」からなる表として作成する。評価項目を含む具体的な様式を次ページ以降に示す。</w:t>
      </w:r>
    </w:p>
    <w:p w14:paraId="4424C7B3" w14:textId="77777777" w:rsidR="00202A53" w:rsidRDefault="00202A53" w:rsidP="00CE7262">
      <w:pPr>
        <w:numPr>
          <w:ilvl w:val="0"/>
          <w:numId w:val="11"/>
        </w:numPr>
        <w:spacing w:line="240" w:lineRule="atLeast"/>
      </w:pPr>
      <w:r>
        <w:rPr>
          <w:rFonts w:hint="eastAsia"/>
        </w:rPr>
        <w:t>評価員番号は主査が各評価員に割り当てる。各評価員は、割り当てられた記号を記入する。</w:t>
      </w:r>
    </w:p>
    <w:p w14:paraId="520DF8B1" w14:textId="77777777" w:rsidR="00BA372D" w:rsidRDefault="00BA372D" w:rsidP="00BA372D">
      <w:pPr>
        <w:numPr>
          <w:ilvl w:val="0"/>
          <w:numId w:val="11"/>
        </w:numPr>
        <w:spacing w:line="240" w:lineRule="atLeast"/>
      </w:pPr>
      <w:r>
        <w:rPr>
          <w:rFonts w:hint="eastAsia"/>
        </w:rPr>
        <w:t>評価項目のうち、標準フォントで示されているものは、原則として5段階で評価を与える。ただし、</w:t>
      </w:r>
      <w:r w:rsidRPr="00AF70A8">
        <w:rPr>
          <w:rFonts w:hint="eastAsia"/>
        </w:rPr>
        <w:t>定められた内容に関する措置が講じられていることが望まれる項目（｢…に努めていること｣等）については、上記のうちD（欠陥）を除く4段階で評価する。ただし、定められた条件に該当しない場合には、評価を「－(該当なし)」とし、その項目を評価対象としない。</w:t>
      </w:r>
      <w:r>
        <w:rPr>
          <w:rFonts w:hint="eastAsia"/>
        </w:rPr>
        <w:t>下線つき太字フォントで示されているものは、その評価項目のサブ項目の評価を総合して、評価を与える。</w:t>
      </w:r>
    </w:p>
    <w:p w14:paraId="7D0A6FE5" w14:textId="77777777" w:rsidR="00202A53" w:rsidRDefault="00202A53" w:rsidP="00CE7262">
      <w:pPr>
        <w:numPr>
          <w:ilvl w:val="0"/>
          <w:numId w:val="11"/>
        </w:numPr>
        <w:spacing w:line="240" w:lineRule="atLeast"/>
      </w:pPr>
      <w:r>
        <w:rPr>
          <w:rFonts w:hint="eastAsia"/>
        </w:rPr>
        <w:t>根拠・指摘事項には、評価を与えた具体的根拠および指摘事項等を記入する。</w:t>
      </w:r>
    </w:p>
    <w:p w14:paraId="14739CFB" w14:textId="77777777" w:rsidR="00202A53" w:rsidRDefault="00202A53" w:rsidP="00CE7262">
      <w:pPr>
        <w:numPr>
          <w:ilvl w:val="0"/>
          <w:numId w:val="11"/>
        </w:numPr>
        <w:spacing w:line="240" w:lineRule="atLeast"/>
      </w:pPr>
      <w:r>
        <w:rPr>
          <w:rFonts w:hint="eastAsia"/>
        </w:rPr>
        <w:t>主査が行なう評価員報告書のとりまとめ作業は、各</w:t>
      </w:r>
      <w:r w:rsidR="00580D6C">
        <w:rPr>
          <w:rFonts w:hint="eastAsia"/>
        </w:rPr>
        <w:t>評価</w:t>
      </w:r>
      <w:r>
        <w:rPr>
          <w:rFonts w:hint="eastAsia"/>
        </w:rPr>
        <w:t>員が提出した記入済みの第3シートを1つのワークシートにまとめ、表計算ソフトのフィルタ機能等を活用して行なう。</w:t>
      </w:r>
    </w:p>
    <w:tbl>
      <w:tblPr>
        <w:tblW w:w="9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1581"/>
        <w:gridCol w:w="3588"/>
        <w:gridCol w:w="781"/>
        <w:gridCol w:w="1744"/>
      </w:tblGrid>
      <w:tr w:rsidR="00FC1D86" w14:paraId="6C22D6D1" w14:textId="77777777">
        <w:trPr>
          <w:cantSplit/>
          <w:tblHeader/>
        </w:trPr>
        <w:tc>
          <w:tcPr>
            <w:tcW w:w="1363" w:type="dxa"/>
          </w:tcPr>
          <w:p w14:paraId="3259F52B" w14:textId="77777777" w:rsidR="00FC1D86" w:rsidRDefault="00FC1D86" w:rsidP="00657E25">
            <w:pPr>
              <w:pageBreakBefore/>
              <w:spacing w:line="240" w:lineRule="atLeast"/>
              <w:jc w:val="center"/>
            </w:pPr>
            <w:r>
              <w:lastRenderedPageBreak/>
              <w:br w:type="page"/>
            </w:r>
            <w:r>
              <w:rPr>
                <w:rFonts w:hint="eastAsia"/>
              </w:rPr>
              <w:t>評価員番号</w:t>
            </w:r>
          </w:p>
        </w:tc>
        <w:tc>
          <w:tcPr>
            <w:tcW w:w="1556" w:type="dxa"/>
          </w:tcPr>
          <w:p w14:paraId="401F3E00" w14:textId="77777777" w:rsidR="00FC1D86" w:rsidRDefault="00FC1D86" w:rsidP="00657E25">
            <w:pPr>
              <w:spacing w:line="240" w:lineRule="atLeast"/>
              <w:jc w:val="center"/>
            </w:pPr>
            <w:r>
              <w:rPr>
                <w:rFonts w:hint="eastAsia"/>
              </w:rPr>
              <w:t>番号</w:t>
            </w:r>
          </w:p>
        </w:tc>
        <w:tc>
          <w:tcPr>
            <w:tcW w:w="3602" w:type="dxa"/>
          </w:tcPr>
          <w:p w14:paraId="099A5581" w14:textId="77777777" w:rsidR="00FC1D86" w:rsidRDefault="00FC1D86" w:rsidP="00657E25">
            <w:pPr>
              <w:spacing w:line="240" w:lineRule="atLeast"/>
              <w:jc w:val="center"/>
            </w:pPr>
            <w:r>
              <w:rPr>
                <w:rFonts w:hint="eastAsia"/>
              </w:rPr>
              <w:t>評価項目</w:t>
            </w:r>
          </w:p>
        </w:tc>
        <w:tc>
          <w:tcPr>
            <w:tcW w:w="783" w:type="dxa"/>
            <w:tcBorders>
              <w:bottom w:val="single" w:sz="4" w:space="0" w:color="auto"/>
            </w:tcBorders>
          </w:tcPr>
          <w:p w14:paraId="00CEDEA1" w14:textId="77777777" w:rsidR="00FC1D86" w:rsidRDefault="00FC1D86" w:rsidP="00657E25">
            <w:pPr>
              <w:spacing w:line="240" w:lineRule="atLeast"/>
              <w:jc w:val="center"/>
            </w:pPr>
            <w:r>
              <w:rPr>
                <w:rFonts w:hint="eastAsia"/>
              </w:rPr>
              <w:t>評価</w:t>
            </w:r>
          </w:p>
        </w:tc>
        <w:tc>
          <w:tcPr>
            <w:tcW w:w="1749" w:type="dxa"/>
            <w:tcBorders>
              <w:bottom w:val="single" w:sz="4" w:space="0" w:color="auto"/>
            </w:tcBorders>
          </w:tcPr>
          <w:p w14:paraId="1B3F72C6" w14:textId="77777777" w:rsidR="00FC1D86" w:rsidRDefault="00FC1D86" w:rsidP="00657E25">
            <w:pPr>
              <w:spacing w:line="240" w:lineRule="atLeast"/>
              <w:jc w:val="center"/>
            </w:pPr>
            <w:r>
              <w:rPr>
                <w:rFonts w:hint="eastAsia"/>
              </w:rPr>
              <w:t>根拠・指摘事項</w:t>
            </w:r>
          </w:p>
        </w:tc>
      </w:tr>
      <w:tr w:rsidR="00FC1D86" w14:paraId="04ACD01E" w14:textId="77777777">
        <w:tc>
          <w:tcPr>
            <w:tcW w:w="1363" w:type="dxa"/>
          </w:tcPr>
          <w:p w14:paraId="0F9800CF" w14:textId="77777777" w:rsidR="00FC1D86" w:rsidRPr="003656E2" w:rsidRDefault="00FC1D86" w:rsidP="00334FC2">
            <w:pPr>
              <w:spacing w:beforeLines="50" w:before="120" w:afterLines="50" w:after="120" w:line="240" w:lineRule="atLeast"/>
              <w:rPr>
                <w:sz w:val="22"/>
                <w:szCs w:val="22"/>
              </w:rPr>
            </w:pPr>
          </w:p>
        </w:tc>
        <w:tc>
          <w:tcPr>
            <w:tcW w:w="1556" w:type="dxa"/>
          </w:tcPr>
          <w:p w14:paraId="5563BE38" w14:textId="77777777" w:rsidR="00FC1D86" w:rsidRPr="003656E2" w:rsidRDefault="00FC1D86" w:rsidP="00334FC2">
            <w:pPr>
              <w:spacing w:beforeLines="50" w:before="120" w:afterLines="50" w:after="120" w:line="240" w:lineRule="atLeast"/>
              <w:rPr>
                <w:sz w:val="22"/>
                <w:szCs w:val="22"/>
              </w:rPr>
            </w:pPr>
            <w:r w:rsidRPr="003656E2">
              <w:rPr>
                <w:sz w:val="22"/>
                <w:szCs w:val="22"/>
              </w:rPr>
              <w:t>1</w:t>
            </w:r>
          </w:p>
        </w:tc>
        <w:tc>
          <w:tcPr>
            <w:tcW w:w="3602" w:type="dxa"/>
          </w:tcPr>
          <w:p w14:paraId="6E854CF2" w14:textId="77777777" w:rsidR="00FC1D86" w:rsidRPr="003656E2" w:rsidRDefault="00FC1D86" w:rsidP="00334FC2">
            <w:pPr>
              <w:spacing w:beforeLines="50" w:before="120" w:afterLines="50" w:after="120" w:line="240" w:lineRule="atLeast"/>
              <w:rPr>
                <w:sz w:val="22"/>
                <w:szCs w:val="22"/>
              </w:rPr>
            </w:pPr>
            <w:r w:rsidRPr="003656E2">
              <w:rPr>
                <w:rFonts w:hint="eastAsia"/>
                <w:sz w:val="22"/>
                <w:szCs w:val="22"/>
              </w:rPr>
              <w:t>基準１：専攻の使命・目的および学習・教育目標の設定と公開</w:t>
            </w:r>
          </w:p>
        </w:tc>
        <w:tc>
          <w:tcPr>
            <w:tcW w:w="783" w:type="dxa"/>
            <w:tcBorders>
              <w:tl2br w:val="single" w:sz="4" w:space="0" w:color="auto"/>
              <w:tr2bl w:val="single" w:sz="4" w:space="0" w:color="auto"/>
            </w:tcBorders>
          </w:tcPr>
          <w:p w14:paraId="0AE5E19E" w14:textId="77777777" w:rsidR="00FC1D86" w:rsidRDefault="00FC1D86" w:rsidP="00657E25">
            <w:pPr>
              <w:spacing w:line="240" w:lineRule="atLeast"/>
            </w:pPr>
          </w:p>
        </w:tc>
        <w:tc>
          <w:tcPr>
            <w:tcW w:w="1749" w:type="dxa"/>
            <w:tcBorders>
              <w:tl2br w:val="single" w:sz="4" w:space="0" w:color="auto"/>
              <w:tr2bl w:val="single" w:sz="4" w:space="0" w:color="auto"/>
            </w:tcBorders>
          </w:tcPr>
          <w:p w14:paraId="300D2E0F" w14:textId="77777777" w:rsidR="00FC1D86" w:rsidRDefault="00FC1D86" w:rsidP="00657E25">
            <w:pPr>
              <w:spacing w:line="240" w:lineRule="atLeast"/>
            </w:pPr>
          </w:p>
        </w:tc>
      </w:tr>
      <w:tr w:rsidR="00FC1D86" w14:paraId="6ABC120F" w14:textId="77777777">
        <w:tc>
          <w:tcPr>
            <w:tcW w:w="1363" w:type="dxa"/>
          </w:tcPr>
          <w:p w14:paraId="74B8BA21" w14:textId="77777777" w:rsidR="00FC1D86" w:rsidRPr="003656E2" w:rsidRDefault="00FC1D86" w:rsidP="00657E25">
            <w:pPr>
              <w:spacing w:line="240" w:lineRule="atLeast"/>
              <w:rPr>
                <w:b/>
                <w:u w:val="single"/>
              </w:rPr>
            </w:pPr>
          </w:p>
        </w:tc>
        <w:tc>
          <w:tcPr>
            <w:tcW w:w="1556" w:type="dxa"/>
          </w:tcPr>
          <w:p w14:paraId="6DC97CC5" w14:textId="77777777" w:rsidR="00FC1D86" w:rsidRPr="00CF3511" w:rsidRDefault="00FC1D86" w:rsidP="00657E25">
            <w:pPr>
              <w:spacing w:line="240" w:lineRule="atLeast"/>
            </w:pPr>
            <w:r w:rsidRPr="003656E2">
              <w:rPr>
                <w:rFonts w:hint="eastAsia"/>
                <w:b/>
                <w:u w:val="single"/>
              </w:rPr>
              <w:t>1(1)</w:t>
            </w:r>
          </w:p>
        </w:tc>
        <w:tc>
          <w:tcPr>
            <w:tcW w:w="3602" w:type="dxa"/>
          </w:tcPr>
          <w:p w14:paraId="65C48A46" w14:textId="77777777" w:rsidR="00FC1D86" w:rsidRPr="00CF3511" w:rsidRDefault="00FC1D86" w:rsidP="00657E25">
            <w:pPr>
              <w:spacing w:line="240" w:lineRule="atLeast"/>
            </w:pPr>
            <w:r w:rsidRPr="0002110B">
              <w:rPr>
                <w:rFonts w:hint="eastAsia"/>
                <w:b/>
                <w:u w:val="single"/>
              </w:rPr>
              <w:t>専攻の使命・目的は、学術理論及びその応用を教授研究し、高度の専門性が求められる職業を担うための深い学識及び卓越した能力を培う専門職大学院として、社会の要請を踏まえて明確に学則等に定められ、学生・教員だけでなく社会にも公開されていること。</w:t>
            </w:r>
          </w:p>
        </w:tc>
        <w:tc>
          <w:tcPr>
            <w:tcW w:w="783" w:type="dxa"/>
          </w:tcPr>
          <w:p w14:paraId="3FF9913F" w14:textId="77777777" w:rsidR="00FC1D86" w:rsidRDefault="00FC1D86" w:rsidP="00657E25">
            <w:pPr>
              <w:spacing w:line="240" w:lineRule="atLeast"/>
            </w:pPr>
          </w:p>
        </w:tc>
        <w:tc>
          <w:tcPr>
            <w:tcW w:w="1749" w:type="dxa"/>
          </w:tcPr>
          <w:p w14:paraId="6445F45A" w14:textId="77777777" w:rsidR="00FC1D86" w:rsidRDefault="00FC1D86" w:rsidP="00657E25">
            <w:pPr>
              <w:spacing w:line="240" w:lineRule="atLeast"/>
            </w:pPr>
          </w:p>
        </w:tc>
      </w:tr>
      <w:tr w:rsidR="00FC1D86" w14:paraId="205E8020" w14:textId="77777777">
        <w:tc>
          <w:tcPr>
            <w:tcW w:w="1363" w:type="dxa"/>
          </w:tcPr>
          <w:p w14:paraId="4C0DC2D5" w14:textId="77777777" w:rsidR="00FC1D86" w:rsidRDefault="00FC1D86" w:rsidP="00657E25">
            <w:pPr>
              <w:spacing w:line="240" w:lineRule="atLeast"/>
            </w:pPr>
          </w:p>
        </w:tc>
        <w:tc>
          <w:tcPr>
            <w:tcW w:w="1556" w:type="dxa"/>
          </w:tcPr>
          <w:p w14:paraId="46F8491C" w14:textId="77777777" w:rsidR="00FC1D86" w:rsidRPr="003656E2" w:rsidRDefault="00FC1D86" w:rsidP="00657E25">
            <w:pPr>
              <w:spacing w:line="240" w:lineRule="atLeast"/>
              <w:rPr>
                <w:b/>
                <w:u w:val="single"/>
              </w:rPr>
            </w:pPr>
            <w:r>
              <w:rPr>
                <w:rFonts w:hint="eastAsia"/>
              </w:rPr>
              <w:t>1(1)[1]</w:t>
            </w:r>
          </w:p>
        </w:tc>
        <w:tc>
          <w:tcPr>
            <w:tcW w:w="3602" w:type="dxa"/>
          </w:tcPr>
          <w:p w14:paraId="3E1987F2" w14:textId="77777777" w:rsidR="00FC1D86" w:rsidRPr="003656E2" w:rsidRDefault="00FC1D86" w:rsidP="00657E25">
            <w:pPr>
              <w:spacing w:line="240" w:lineRule="atLeast"/>
              <w:rPr>
                <w:b/>
                <w:u w:val="single"/>
              </w:rPr>
            </w:pPr>
            <w:r>
              <w:rPr>
                <w:rFonts w:hint="eastAsia"/>
              </w:rPr>
              <w:t>専攻の使命・目的は、専門職大学院が担う法令上の目的に適ったものであること。</w:t>
            </w:r>
          </w:p>
        </w:tc>
        <w:tc>
          <w:tcPr>
            <w:tcW w:w="783" w:type="dxa"/>
          </w:tcPr>
          <w:p w14:paraId="74812168" w14:textId="77777777" w:rsidR="00FC1D86" w:rsidRDefault="00FC1D86" w:rsidP="00657E25">
            <w:pPr>
              <w:spacing w:line="240" w:lineRule="atLeast"/>
            </w:pPr>
          </w:p>
        </w:tc>
        <w:tc>
          <w:tcPr>
            <w:tcW w:w="1749" w:type="dxa"/>
          </w:tcPr>
          <w:p w14:paraId="18EB9276" w14:textId="77777777" w:rsidR="00FC1D86" w:rsidRDefault="00FC1D86" w:rsidP="00657E25">
            <w:pPr>
              <w:spacing w:line="240" w:lineRule="atLeast"/>
            </w:pPr>
          </w:p>
        </w:tc>
      </w:tr>
      <w:tr w:rsidR="00FC1D86" w14:paraId="6431459D" w14:textId="77777777">
        <w:tc>
          <w:tcPr>
            <w:tcW w:w="1363" w:type="dxa"/>
          </w:tcPr>
          <w:p w14:paraId="64661B7F" w14:textId="77777777" w:rsidR="00FC1D86" w:rsidRDefault="00FC1D86" w:rsidP="00657E25">
            <w:pPr>
              <w:spacing w:line="240" w:lineRule="atLeast"/>
            </w:pPr>
          </w:p>
        </w:tc>
        <w:tc>
          <w:tcPr>
            <w:tcW w:w="1556" w:type="dxa"/>
          </w:tcPr>
          <w:p w14:paraId="3C39C91A" w14:textId="77777777" w:rsidR="00FC1D86" w:rsidRDefault="00FC1D86" w:rsidP="00657E25">
            <w:pPr>
              <w:spacing w:line="240" w:lineRule="atLeast"/>
            </w:pPr>
            <w:r>
              <w:rPr>
                <w:rFonts w:hint="eastAsia"/>
              </w:rPr>
              <w:t>1(1)[2]</w:t>
            </w:r>
          </w:p>
        </w:tc>
        <w:tc>
          <w:tcPr>
            <w:tcW w:w="3602" w:type="dxa"/>
          </w:tcPr>
          <w:p w14:paraId="0FE4CEDA" w14:textId="77777777" w:rsidR="00FC1D86" w:rsidRDefault="00FC1D86" w:rsidP="00657E25">
            <w:pPr>
              <w:spacing w:line="240" w:lineRule="atLeast"/>
            </w:pPr>
            <w:r>
              <w:rPr>
                <w:rFonts w:hint="eastAsia"/>
              </w:rPr>
              <w:t>それが、社会の要請を踏まえて定められていること。</w:t>
            </w:r>
          </w:p>
        </w:tc>
        <w:tc>
          <w:tcPr>
            <w:tcW w:w="783" w:type="dxa"/>
          </w:tcPr>
          <w:p w14:paraId="57E043F5" w14:textId="77777777" w:rsidR="00FC1D86" w:rsidRDefault="00FC1D86" w:rsidP="00657E25">
            <w:pPr>
              <w:spacing w:line="240" w:lineRule="atLeast"/>
            </w:pPr>
          </w:p>
        </w:tc>
        <w:tc>
          <w:tcPr>
            <w:tcW w:w="1749" w:type="dxa"/>
          </w:tcPr>
          <w:p w14:paraId="519BE1C6" w14:textId="77777777" w:rsidR="00FC1D86" w:rsidRDefault="00FC1D86" w:rsidP="00657E25">
            <w:pPr>
              <w:spacing w:line="240" w:lineRule="atLeast"/>
            </w:pPr>
          </w:p>
        </w:tc>
      </w:tr>
      <w:tr w:rsidR="00FC1D86" w14:paraId="6C50235A" w14:textId="77777777">
        <w:tc>
          <w:tcPr>
            <w:tcW w:w="1363" w:type="dxa"/>
          </w:tcPr>
          <w:p w14:paraId="51488C53" w14:textId="77777777" w:rsidR="00FC1D86" w:rsidRDefault="00FC1D86" w:rsidP="00657E25">
            <w:pPr>
              <w:spacing w:line="240" w:lineRule="atLeast"/>
            </w:pPr>
          </w:p>
        </w:tc>
        <w:tc>
          <w:tcPr>
            <w:tcW w:w="1556" w:type="dxa"/>
          </w:tcPr>
          <w:p w14:paraId="673C2265" w14:textId="77777777" w:rsidR="00FC1D86" w:rsidRDefault="00FC1D86" w:rsidP="00657E25">
            <w:pPr>
              <w:spacing w:line="240" w:lineRule="atLeast"/>
            </w:pPr>
            <w:r>
              <w:rPr>
                <w:rFonts w:hint="eastAsia"/>
              </w:rPr>
              <w:t>1(1)[3]</w:t>
            </w:r>
          </w:p>
        </w:tc>
        <w:tc>
          <w:tcPr>
            <w:tcW w:w="3602" w:type="dxa"/>
          </w:tcPr>
          <w:p w14:paraId="09005928" w14:textId="77777777" w:rsidR="00FC1D86" w:rsidRDefault="00FC1D86" w:rsidP="00657E25">
            <w:pPr>
              <w:spacing w:line="240" w:lineRule="atLeast"/>
            </w:pPr>
            <w:r>
              <w:rPr>
                <w:rFonts w:hint="eastAsia"/>
              </w:rPr>
              <w:t>それを、学則等で明確に定めていること。</w:t>
            </w:r>
          </w:p>
        </w:tc>
        <w:tc>
          <w:tcPr>
            <w:tcW w:w="783" w:type="dxa"/>
          </w:tcPr>
          <w:p w14:paraId="6D690C8D" w14:textId="77777777" w:rsidR="00FC1D86" w:rsidRDefault="00FC1D86" w:rsidP="00657E25">
            <w:pPr>
              <w:spacing w:line="240" w:lineRule="atLeast"/>
            </w:pPr>
          </w:p>
        </w:tc>
        <w:tc>
          <w:tcPr>
            <w:tcW w:w="1749" w:type="dxa"/>
          </w:tcPr>
          <w:p w14:paraId="72135FD3" w14:textId="77777777" w:rsidR="00FC1D86" w:rsidRDefault="00FC1D86" w:rsidP="00657E25">
            <w:pPr>
              <w:spacing w:line="240" w:lineRule="atLeast"/>
            </w:pPr>
          </w:p>
        </w:tc>
      </w:tr>
      <w:tr w:rsidR="00FC1D86" w14:paraId="629563FF" w14:textId="77777777">
        <w:tc>
          <w:tcPr>
            <w:tcW w:w="1363" w:type="dxa"/>
          </w:tcPr>
          <w:p w14:paraId="59691DB8" w14:textId="77777777" w:rsidR="00FC1D86" w:rsidRDefault="00FC1D86" w:rsidP="00657E25">
            <w:pPr>
              <w:spacing w:line="240" w:lineRule="atLeast"/>
            </w:pPr>
          </w:p>
        </w:tc>
        <w:tc>
          <w:tcPr>
            <w:tcW w:w="1556" w:type="dxa"/>
          </w:tcPr>
          <w:p w14:paraId="30A5F695" w14:textId="77777777" w:rsidR="00FC1D86" w:rsidRDefault="00FC1D86" w:rsidP="00657E25">
            <w:pPr>
              <w:spacing w:line="240" w:lineRule="atLeast"/>
            </w:pPr>
            <w:r>
              <w:rPr>
                <w:rFonts w:hint="eastAsia"/>
              </w:rPr>
              <w:t>1(1)[4]</w:t>
            </w:r>
          </w:p>
        </w:tc>
        <w:tc>
          <w:tcPr>
            <w:tcW w:w="3602" w:type="dxa"/>
          </w:tcPr>
          <w:p w14:paraId="69F18AB1" w14:textId="77777777" w:rsidR="00FC1D86" w:rsidRDefault="00FC1D86" w:rsidP="00657E25">
            <w:pPr>
              <w:spacing w:line="240" w:lineRule="atLeast"/>
            </w:pPr>
            <w:r>
              <w:rPr>
                <w:rFonts w:hint="eastAsia"/>
              </w:rPr>
              <w:t>それを、学生・教員および社会に広く公開していること。</w:t>
            </w:r>
          </w:p>
        </w:tc>
        <w:tc>
          <w:tcPr>
            <w:tcW w:w="783" w:type="dxa"/>
          </w:tcPr>
          <w:p w14:paraId="72629CF6" w14:textId="77777777" w:rsidR="00FC1D86" w:rsidRDefault="00FC1D86" w:rsidP="00657E25">
            <w:pPr>
              <w:spacing w:line="240" w:lineRule="atLeast"/>
            </w:pPr>
          </w:p>
        </w:tc>
        <w:tc>
          <w:tcPr>
            <w:tcW w:w="1749" w:type="dxa"/>
          </w:tcPr>
          <w:p w14:paraId="4C2C8273" w14:textId="77777777" w:rsidR="00FC1D86" w:rsidRDefault="00FC1D86" w:rsidP="00657E25">
            <w:pPr>
              <w:spacing w:line="240" w:lineRule="atLeast"/>
            </w:pPr>
          </w:p>
        </w:tc>
      </w:tr>
      <w:tr w:rsidR="00A82E35" w14:paraId="4FAF9C7E" w14:textId="77777777">
        <w:tc>
          <w:tcPr>
            <w:tcW w:w="1363" w:type="dxa"/>
          </w:tcPr>
          <w:p w14:paraId="182A0EE5" w14:textId="77777777" w:rsidR="00A82E35" w:rsidRPr="003656E2" w:rsidRDefault="00A82E35" w:rsidP="00657E25">
            <w:pPr>
              <w:spacing w:line="240" w:lineRule="atLeast"/>
              <w:rPr>
                <w:b/>
                <w:u w:val="single"/>
              </w:rPr>
            </w:pPr>
          </w:p>
        </w:tc>
        <w:tc>
          <w:tcPr>
            <w:tcW w:w="1556" w:type="dxa"/>
          </w:tcPr>
          <w:p w14:paraId="208A3831" w14:textId="77777777" w:rsidR="00A82E35" w:rsidRDefault="00A82E35" w:rsidP="00657E25">
            <w:pPr>
              <w:spacing w:line="240" w:lineRule="atLeast"/>
              <w:rPr>
                <w:b/>
              </w:rPr>
            </w:pPr>
            <w:r>
              <w:rPr>
                <w:rFonts w:hint="eastAsia"/>
                <w:b/>
              </w:rPr>
              <w:t>1(2)</w:t>
            </w:r>
          </w:p>
          <w:p w14:paraId="719A70D6" w14:textId="77777777" w:rsidR="00A82E35" w:rsidRPr="003656E2" w:rsidRDefault="00A82E35" w:rsidP="00657E25">
            <w:pPr>
              <w:spacing w:line="240" w:lineRule="atLeast"/>
              <w:rPr>
                <w:b/>
                <w:u w:val="single"/>
              </w:rPr>
            </w:pPr>
          </w:p>
        </w:tc>
        <w:tc>
          <w:tcPr>
            <w:tcW w:w="3602" w:type="dxa"/>
          </w:tcPr>
          <w:p w14:paraId="4CE7B50E" w14:textId="77777777" w:rsidR="00A82E35" w:rsidRPr="00A82E35" w:rsidRDefault="00A82E35" w:rsidP="00657E25">
            <w:pPr>
              <w:spacing w:line="240" w:lineRule="atLeast"/>
              <w:rPr>
                <w:b/>
                <w:u w:val="single"/>
              </w:rPr>
            </w:pPr>
            <w:r w:rsidRPr="00A82E35">
              <w:rPr>
                <w:rFonts w:hint="eastAsia"/>
                <w:b/>
                <w:u w:val="single"/>
              </w:rPr>
              <w:t>修了の認定に関する方針（ディプロマ・ポリシー）が定められ、学生・教員だけでなく社会にも公開されていること。</w:t>
            </w:r>
          </w:p>
        </w:tc>
        <w:tc>
          <w:tcPr>
            <w:tcW w:w="783" w:type="dxa"/>
          </w:tcPr>
          <w:p w14:paraId="7019C8E7" w14:textId="77777777" w:rsidR="00A82E35" w:rsidRDefault="00A82E35" w:rsidP="00657E25">
            <w:pPr>
              <w:spacing w:line="240" w:lineRule="atLeast"/>
            </w:pPr>
          </w:p>
        </w:tc>
        <w:tc>
          <w:tcPr>
            <w:tcW w:w="1749" w:type="dxa"/>
          </w:tcPr>
          <w:p w14:paraId="283D388F" w14:textId="77777777" w:rsidR="00A82E35" w:rsidRDefault="00A82E35" w:rsidP="00657E25">
            <w:pPr>
              <w:spacing w:line="240" w:lineRule="atLeast"/>
            </w:pPr>
          </w:p>
        </w:tc>
      </w:tr>
      <w:tr w:rsidR="00A82E35" w14:paraId="7A2EBC2D" w14:textId="77777777">
        <w:tc>
          <w:tcPr>
            <w:tcW w:w="1363" w:type="dxa"/>
          </w:tcPr>
          <w:p w14:paraId="1F135FBF" w14:textId="77777777" w:rsidR="00A82E35" w:rsidRPr="003656E2" w:rsidRDefault="00A82E35" w:rsidP="00657E25">
            <w:pPr>
              <w:spacing w:line="240" w:lineRule="atLeast"/>
              <w:rPr>
                <w:b/>
                <w:u w:val="single"/>
              </w:rPr>
            </w:pPr>
          </w:p>
        </w:tc>
        <w:tc>
          <w:tcPr>
            <w:tcW w:w="1556" w:type="dxa"/>
          </w:tcPr>
          <w:p w14:paraId="454CF149" w14:textId="77777777" w:rsidR="00A82E35" w:rsidRPr="003656E2" w:rsidRDefault="00A82E35" w:rsidP="00657E25">
            <w:pPr>
              <w:spacing w:line="240" w:lineRule="atLeast"/>
              <w:rPr>
                <w:b/>
                <w:u w:val="single"/>
              </w:rPr>
            </w:pPr>
            <w:r>
              <w:rPr>
                <w:rFonts w:hint="eastAsia"/>
                <w:b/>
                <w:u w:val="single"/>
              </w:rPr>
              <w:t>1(2)[1]</w:t>
            </w:r>
          </w:p>
        </w:tc>
        <w:tc>
          <w:tcPr>
            <w:tcW w:w="3602" w:type="dxa"/>
          </w:tcPr>
          <w:p w14:paraId="33D161A0" w14:textId="77777777" w:rsidR="00A82E35" w:rsidRPr="0030380E" w:rsidRDefault="00C13E75" w:rsidP="00C13E75">
            <w:pPr>
              <w:spacing w:line="240" w:lineRule="atLeast"/>
              <w:rPr>
                <w:u w:val="single"/>
              </w:rPr>
            </w:pPr>
            <w:r w:rsidRPr="0030380E">
              <w:rPr>
                <w:rFonts w:hint="eastAsia"/>
              </w:rPr>
              <w:t>修了の認定に関する方針（ディプロマ・ポリシー）が定められていること。</w:t>
            </w:r>
          </w:p>
        </w:tc>
        <w:tc>
          <w:tcPr>
            <w:tcW w:w="783" w:type="dxa"/>
          </w:tcPr>
          <w:p w14:paraId="029B0461" w14:textId="77777777" w:rsidR="00A82E35" w:rsidRDefault="00A82E35" w:rsidP="00657E25">
            <w:pPr>
              <w:spacing w:line="240" w:lineRule="atLeast"/>
            </w:pPr>
          </w:p>
        </w:tc>
        <w:tc>
          <w:tcPr>
            <w:tcW w:w="1749" w:type="dxa"/>
          </w:tcPr>
          <w:p w14:paraId="1003BB22" w14:textId="77777777" w:rsidR="00A82E35" w:rsidRDefault="00A82E35" w:rsidP="00657E25">
            <w:pPr>
              <w:spacing w:line="240" w:lineRule="atLeast"/>
            </w:pPr>
          </w:p>
        </w:tc>
      </w:tr>
      <w:tr w:rsidR="00A82E35" w14:paraId="16586D95" w14:textId="77777777">
        <w:tc>
          <w:tcPr>
            <w:tcW w:w="1363" w:type="dxa"/>
          </w:tcPr>
          <w:p w14:paraId="6DF5FD5C" w14:textId="77777777" w:rsidR="00A82E35" w:rsidRPr="003656E2" w:rsidRDefault="00A82E35" w:rsidP="00657E25">
            <w:pPr>
              <w:spacing w:line="240" w:lineRule="atLeast"/>
              <w:rPr>
                <w:b/>
                <w:u w:val="single"/>
              </w:rPr>
            </w:pPr>
          </w:p>
        </w:tc>
        <w:tc>
          <w:tcPr>
            <w:tcW w:w="1556" w:type="dxa"/>
          </w:tcPr>
          <w:p w14:paraId="1105ABBC" w14:textId="77777777" w:rsidR="00A82E35" w:rsidRPr="003656E2" w:rsidRDefault="00A82E35" w:rsidP="00657E25">
            <w:pPr>
              <w:spacing w:line="240" w:lineRule="atLeast"/>
              <w:rPr>
                <w:b/>
                <w:u w:val="single"/>
              </w:rPr>
            </w:pPr>
            <w:r>
              <w:rPr>
                <w:rFonts w:hint="eastAsia"/>
                <w:b/>
                <w:u w:val="single"/>
              </w:rPr>
              <w:t>1(2)[2]</w:t>
            </w:r>
          </w:p>
        </w:tc>
        <w:tc>
          <w:tcPr>
            <w:tcW w:w="3602" w:type="dxa"/>
          </w:tcPr>
          <w:p w14:paraId="219A01C6" w14:textId="77777777" w:rsidR="00A82E35" w:rsidRPr="0030380E" w:rsidRDefault="002710F1" w:rsidP="00657E25">
            <w:pPr>
              <w:spacing w:line="240" w:lineRule="atLeast"/>
              <w:rPr>
                <w:u w:val="single"/>
              </w:rPr>
            </w:pPr>
            <w:r w:rsidRPr="0030380E">
              <w:rPr>
                <w:rFonts w:hint="eastAsia"/>
              </w:rPr>
              <w:t>それを、学生・教員および社会に広く公開していること。</w:t>
            </w:r>
          </w:p>
        </w:tc>
        <w:tc>
          <w:tcPr>
            <w:tcW w:w="783" w:type="dxa"/>
          </w:tcPr>
          <w:p w14:paraId="2C42BE6E" w14:textId="77777777" w:rsidR="00A82E35" w:rsidRDefault="00A82E35" w:rsidP="00657E25">
            <w:pPr>
              <w:spacing w:line="240" w:lineRule="atLeast"/>
            </w:pPr>
          </w:p>
        </w:tc>
        <w:tc>
          <w:tcPr>
            <w:tcW w:w="1749" w:type="dxa"/>
          </w:tcPr>
          <w:p w14:paraId="17904FF7" w14:textId="77777777" w:rsidR="00A82E35" w:rsidRDefault="00A82E35" w:rsidP="00657E25">
            <w:pPr>
              <w:spacing w:line="240" w:lineRule="atLeast"/>
            </w:pPr>
          </w:p>
        </w:tc>
      </w:tr>
      <w:tr w:rsidR="00FC1D86" w14:paraId="413B842A" w14:textId="77777777">
        <w:tc>
          <w:tcPr>
            <w:tcW w:w="1363" w:type="dxa"/>
          </w:tcPr>
          <w:p w14:paraId="59709F1B" w14:textId="77777777" w:rsidR="00FC1D86" w:rsidRPr="003656E2" w:rsidRDefault="00FC1D86" w:rsidP="00657E25">
            <w:pPr>
              <w:spacing w:line="240" w:lineRule="atLeast"/>
              <w:rPr>
                <w:b/>
                <w:u w:val="single"/>
              </w:rPr>
            </w:pPr>
          </w:p>
        </w:tc>
        <w:tc>
          <w:tcPr>
            <w:tcW w:w="1556" w:type="dxa"/>
          </w:tcPr>
          <w:p w14:paraId="5094AE91" w14:textId="77777777" w:rsidR="00FC1D86" w:rsidRDefault="00FC1D86" w:rsidP="00657E25">
            <w:pPr>
              <w:spacing w:line="240" w:lineRule="atLeast"/>
            </w:pPr>
            <w:r w:rsidRPr="003656E2">
              <w:rPr>
                <w:rFonts w:hint="eastAsia"/>
                <w:b/>
                <w:u w:val="single"/>
              </w:rPr>
              <w:t>1(</w:t>
            </w:r>
            <w:r w:rsidR="00A82E35">
              <w:rPr>
                <w:rFonts w:hint="eastAsia"/>
                <w:b/>
                <w:u w:val="single"/>
              </w:rPr>
              <w:t>3</w:t>
            </w:r>
            <w:r w:rsidRPr="003656E2">
              <w:rPr>
                <w:rFonts w:hint="eastAsia"/>
                <w:b/>
                <w:u w:val="single"/>
              </w:rPr>
              <w:t>)</w:t>
            </w:r>
          </w:p>
        </w:tc>
        <w:tc>
          <w:tcPr>
            <w:tcW w:w="3602" w:type="dxa"/>
          </w:tcPr>
          <w:p w14:paraId="72F9CFC2" w14:textId="77777777" w:rsidR="00FC1D86" w:rsidRDefault="00FC1D86" w:rsidP="00657E25">
            <w:pPr>
              <w:spacing w:line="240" w:lineRule="atLeast"/>
              <w:rPr>
                <w:b/>
                <w:u w:val="single"/>
              </w:rPr>
            </w:pPr>
            <w:r w:rsidRPr="0002110B">
              <w:rPr>
                <w:rFonts w:hint="eastAsia"/>
                <w:b/>
                <w:u w:val="single"/>
              </w:rPr>
              <w:t>専攻の使命・目的に沿って高度な専門職業人を育成するために、学生が課程修了時に保有しているべき知識・能力を、社会の要請を反映させつつ、学習・教育目標として明確に設定しており、学生および教員に周知していること。その知識・能力には、下記の(</w:t>
            </w:r>
            <w:proofErr w:type="spellStart"/>
            <w:r w:rsidRPr="0002110B">
              <w:rPr>
                <w:rFonts w:hint="eastAsia"/>
                <w:b/>
                <w:u w:val="single"/>
              </w:rPr>
              <w:t>i</w:t>
            </w:r>
            <w:proofErr w:type="spellEnd"/>
            <w:r w:rsidRPr="0002110B">
              <w:rPr>
                <w:rFonts w:hint="eastAsia"/>
                <w:b/>
                <w:u w:val="single"/>
              </w:rPr>
              <w:t>)～(ⅵ)が含まれていること。</w:t>
            </w:r>
          </w:p>
          <w:p w14:paraId="74A43292" w14:textId="77777777" w:rsidR="00FC1D86" w:rsidRDefault="00FC1D86" w:rsidP="00657E25">
            <w:pPr>
              <w:spacing w:line="240" w:lineRule="atLeast"/>
              <w:ind w:firstLineChars="100" w:firstLine="211"/>
            </w:pPr>
            <w:r>
              <w:rPr>
                <w:rFonts w:hint="eastAsia"/>
                <w:b/>
                <w:u w:val="single"/>
              </w:rPr>
              <w:t>また、</w:t>
            </w:r>
            <w:r w:rsidRPr="00C51185">
              <w:rPr>
                <w:rFonts w:hint="eastAsia"/>
                <w:b/>
                <w:u w:val="single"/>
              </w:rPr>
              <w:t>当該専攻がその特色として、(</w:t>
            </w:r>
            <w:proofErr w:type="spellStart"/>
            <w:r w:rsidRPr="00C51185">
              <w:rPr>
                <w:rFonts w:hint="eastAsia"/>
                <w:b/>
                <w:u w:val="single"/>
              </w:rPr>
              <w:t>i</w:t>
            </w:r>
            <w:proofErr w:type="spellEnd"/>
            <w:r w:rsidRPr="00C51185">
              <w:rPr>
                <w:rFonts w:hint="eastAsia"/>
                <w:b/>
                <w:u w:val="single"/>
              </w:rPr>
              <w:t>)～(ⅵ)以外の知識、能力を修得･涵養させているときには、これを明示していること。</w:t>
            </w:r>
          </w:p>
        </w:tc>
        <w:tc>
          <w:tcPr>
            <w:tcW w:w="783" w:type="dxa"/>
          </w:tcPr>
          <w:p w14:paraId="5A34F6DC" w14:textId="77777777" w:rsidR="00FC1D86" w:rsidRDefault="00FC1D86" w:rsidP="00657E25">
            <w:pPr>
              <w:spacing w:line="240" w:lineRule="atLeast"/>
            </w:pPr>
          </w:p>
        </w:tc>
        <w:tc>
          <w:tcPr>
            <w:tcW w:w="1749" w:type="dxa"/>
          </w:tcPr>
          <w:p w14:paraId="3CEF3E73" w14:textId="77777777" w:rsidR="00FC1D86" w:rsidRDefault="00FC1D86" w:rsidP="00657E25">
            <w:pPr>
              <w:spacing w:line="240" w:lineRule="atLeast"/>
            </w:pPr>
          </w:p>
        </w:tc>
      </w:tr>
      <w:tr w:rsidR="00FC1D86" w14:paraId="2C131439" w14:textId="77777777">
        <w:tc>
          <w:tcPr>
            <w:tcW w:w="1363" w:type="dxa"/>
          </w:tcPr>
          <w:p w14:paraId="234A168D" w14:textId="77777777" w:rsidR="00FC1D86" w:rsidRDefault="00FC1D86" w:rsidP="00657E25">
            <w:pPr>
              <w:spacing w:line="240" w:lineRule="atLeast"/>
            </w:pPr>
          </w:p>
        </w:tc>
        <w:tc>
          <w:tcPr>
            <w:tcW w:w="1556" w:type="dxa"/>
          </w:tcPr>
          <w:p w14:paraId="6C4FEA26" w14:textId="77777777" w:rsidR="00FC1D86" w:rsidRPr="003656E2" w:rsidRDefault="00FC1D86" w:rsidP="00657E25">
            <w:pPr>
              <w:spacing w:line="240" w:lineRule="atLeast"/>
              <w:rPr>
                <w:b/>
                <w:u w:val="single"/>
              </w:rPr>
            </w:pPr>
            <w:r>
              <w:rPr>
                <w:rFonts w:hint="eastAsia"/>
              </w:rPr>
              <w:t>1(</w:t>
            </w:r>
            <w:r w:rsidR="00A82E35">
              <w:rPr>
                <w:rFonts w:hint="eastAsia"/>
              </w:rPr>
              <w:t>3</w:t>
            </w:r>
            <w:r>
              <w:rPr>
                <w:rFonts w:hint="eastAsia"/>
              </w:rPr>
              <w:t>)[1]</w:t>
            </w:r>
          </w:p>
        </w:tc>
        <w:tc>
          <w:tcPr>
            <w:tcW w:w="3602" w:type="dxa"/>
          </w:tcPr>
          <w:p w14:paraId="50D6A638" w14:textId="77777777" w:rsidR="00FC1D86" w:rsidRPr="003656E2" w:rsidRDefault="00FC1D86" w:rsidP="00657E25">
            <w:pPr>
              <w:spacing w:line="240" w:lineRule="atLeast"/>
              <w:rPr>
                <w:b/>
                <w:u w:val="single"/>
              </w:rPr>
            </w:pPr>
            <w:r>
              <w:rPr>
                <w:rFonts w:hint="eastAsia"/>
              </w:rPr>
              <w:t>高度な専門職業人の育成を目的として、下記の要件(</w:t>
            </w:r>
            <w:proofErr w:type="spellStart"/>
            <w:r>
              <w:rPr>
                <w:rFonts w:hint="eastAsia"/>
              </w:rPr>
              <w:t>i</w:t>
            </w:r>
            <w:proofErr w:type="spellEnd"/>
            <w:r>
              <w:rPr>
                <w:rFonts w:hint="eastAsia"/>
              </w:rPr>
              <w:t>)～(vi)を満たす学習・教育目標が明確であること。</w:t>
            </w:r>
          </w:p>
        </w:tc>
        <w:tc>
          <w:tcPr>
            <w:tcW w:w="783" w:type="dxa"/>
          </w:tcPr>
          <w:p w14:paraId="55B39A45" w14:textId="77777777" w:rsidR="00FC1D86" w:rsidRDefault="00FC1D86" w:rsidP="00657E25">
            <w:pPr>
              <w:spacing w:line="240" w:lineRule="atLeast"/>
            </w:pPr>
          </w:p>
        </w:tc>
        <w:tc>
          <w:tcPr>
            <w:tcW w:w="1749" w:type="dxa"/>
          </w:tcPr>
          <w:p w14:paraId="6632206E" w14:textId="77777777" w:rsidR="00FC1D86" w:rsidRDefault="00FC1D86" w:rsidP="00657E25">
            <w:pPr>
              <w:spacing w:line="240" w:lineRule="atLeast"/>
            </w:pPr>
          </w:p>
        </w:tc>
      </w:tr>
      <w:tr w:rsidR="00FC1D86" w14:paraId="271F67EC" w14:textId="77777777">
        <w:tc>
          <w:tcPr>
            <w:tcW w:w="1363" w:type="dxa"/>
          </w:tcPr>
          <w:p w14:paraId="72FB96A3" w14:textId="77777777" w:rsidR="00FC1D86" w:rsidRDefault="00FC1D86" w:rsidP="00657E25">
            <w:pPr>
              <w:spacing w:line="240" w:lineRule="atLeast"/>
            </w:pPr>
          </w:p>
        </w:tc>
        <w:tc>
          <w:tcPr>
            <w:tcW w:w="1556" w:type="dxa"/>
          </w:tcPr>
          <w:p w14:paraId="38CED371" w14:textId="77777777" w:rsidR="00FC1D86" w:rsidRDefault="00FC1D86" w:rsidP="00657E25">
            <w:pPr>
              <w:spacing w:line="240" w:lineRule="atLeast"/>
            </w:pPr>
            <w:r>
              <w:rPr>
                <w:rFonts w:hint="eastAsia"/>
              </w:rPr>
              <w:t>1(</w:t>
            </w:r>
            <w:r w:rsidR="00A82E35">
              <w:rPr>
                <w:rFonts w:hint="eastAsia"/>
              </w:rPr>
              <w:t>3</w:t>
            </w:r>
            <w:r>
              <w:rPr>
                <w:rFonts w:hint="eastAsia"/>
              </w:rPr>
              <w:t>)[1](</w:t>
            </w:r>
            <w:proofErr w:type="spellStart"/>
            <w:r>
              <w:rPr>
                <w:rFonts w:hint="eastAsia"/>
              </w:rPr>
              <w:t>i</w:t>
            </w:r>
            <w:proofErr w:type="spellEnd"/>
            <w:r>
              <w:rPr>
                <w:rFonts w:hint="eastAsia"/>
              </w:rPr>
              <w:t>)</w:t>
            </w:r>
          </w:p>
        </w:tc>
        <w:tc>
          <w:tcPr>
            <w:tcW w:w="3602" w:type="dxa"/>
          </w:tcPr>
          <w:p w14:paraId="71926300" w14:textId="77777777" w:rsidR="00FC1D86" w:rsidRDefault="00FC1D86" w:rsidP="00657E25">
            <w:pPr>
              <w:spacing w:line="240" w:lineRule="atLeast"/>
            </w:pPr>
            <w:r w:rsidRPr="0002110B">
              <w:rPr>
                <w:rFonts w:hint="eastAsia"/>
              </w:rPr>
              <w:t>当該専攻が対象とする技術分野に関する高度の専門的知識及びこれを実務に応用できる能力</w:t>
            </w:r>
          </w:p>
        </w:tc>
        <w:tc>
          <w:tcPr>
            <w:tcW w:w="783" w:type="dxa"/>
          </w:tcPr>
          <w:p w14:paraId="17ECE5BF" w14:textId="77777777" w:rsidR="00FC1D86" w:rsidRDefault="00FC1D86" w:rsidP="00657E25">
            <w:pPr>
              <w:spacing w:line="240" w:lineRule="atLeast"/>
            </w:pPr>
          </w:p>
        </w:tc>
        <w:tc>
          <w:tcPr>
            <w:tcW w:w="1749" w:type="dxa"/>
          </w:tcPr>
          <w:p w14:paraId="763695D8" w14:textId="77777777" w:rsidR="00FC1D86" w:rsidRDefault="00FC1D86" w:rsidP="00657E25">
            <w:pPr>
              <w:spacing w:line="240" w:lineRule="atLeast"/>
            </w:pPr>
          </w:p>
        </w:tc>
      </w:tr>
      <w:tr w:rsidR="00FC1D86" w14:paraId="28B17560" w14:textId="77777777">
        <w:tc>
          <w:tcPr>
            <w:tcW w:w="1363" w:type="dxa"/>
          </w:tcPr>
          <w:p w14:paraId="7AE2844D" w14:textId="77777777" w:rsidR="00FC1D86" w:rsidRDefault="00FC1D86" w:rsidP="00657E25">
            <w:pPr>
              <w:spacing w:line="240" w:lineRule="atLeast"/>
            </w:pPr>
          </w:p>
        </w:tc>
        <w:tc>
          <w:tcPr>
            <w:tcW w:w="1556" w:type="dxa"/>
          </w:tcPr>
          <w:p w14:paraId="5EFA6752" w14:textId="77777777" w:rsidR="00FC1D86" w:rsidRDefault="00FC1D86" w:rsidP="00657E25">
            <w:pPr>
              <w:spacing w:line="240" w:lineRule="atLeast"/>
            </w:pPr>
            <w:r>
              <w:rPr>
                <w:rFonts w:hint="eastAsia"/>
              </w:rPr>
              <w:t>1(</w:t>
            </w:r>
            <w:r w:rsidR="00A82E35">
              <w:rPr>
                <w:rFonts w:hint="eastAsia"/>
              </w:rPr>
              <w:t>3</w:t>
            </w:r>
            <w:r>
              <w:rPr>
                <w:rFonts w:hint="eastAsia"/>
              </w:rPr>
              <w:t>)[1](ii)</w:t>
            </w:r>
          </w:p>
        </w:tc>
        <w:tc>
          <w:tcPr>
            <w:tcW w:w="3602" w:type="dxa"/>
          </w:tcPr>
          <w:p w14:paraId="475A9D9D" w14:textId="77777777" w:rsidR="00FC1D86" w:rsidRDefault="00FC1D86" w:rsidP="00657E25">
            <w:pPr>
              <w:spacing w:line="240" w:lineRule="atLeast"/>
            </w:pPr>
            <w:r w:rsidRPr="0002110B">
              <w:rPr>
                <w:rFonts w:hint="eastAsia"/>
              </w:rPr>
              <w:t>当該専攻が対象とする技術分野にお</w:t>
            </w:r>
            <w:r w:rsidRPr="0002110B">
              <w:rPr>
                <w:rFonts w:hint="eastAsia"/>
              </w:rPr>
              <w:lastRenderedPageBreak/>
              <w:t>いて、複合的な問題を分析し、課題を設定・解決できる卓越した能力</w:t>
            </w:r>
          </w:p>
        </w:tc>
        <w:tc>
          <w:tcPr>
            <w:tcW w:w="783" w:type="dxa"/>
          </w:tcPr>
          <w:p w14:paraId="7A5D6E4B" w14:textId="77777777" w:rsidR="00FC1D86" w:rsidRDefault="00FC1D86" w:rsidP="00657E25">
            <w:pPr>
              <w:spacing w:line="240" w:lineRule="atLeast"/>
            </w:pPr>
          </w:p>
        </w:tc>
        <w:tc>
          <w:tcPr>
            <w:tcW w:w="1749" w:type="dxa"/>
          </w:tcPr>
          <w:p w14:paraId="6D5D206A" w14:textId="77777777" w:rsidR="00FC1D86" w:rsidRDefault="00FC1D86" w:rsidP="00657E25">
            <w:pPr>
              <w:spacing w:line="240" w:lineRule="atLeast"/>
            </w:pPr>
          </w:p>
        </w:tc>
      </w:tr>
      <w:tr w:rsidR="00FC1D86" w14:paraId="03E35383" w14:textId="77777777">
        <w:tc>
          <w:tcPr>
            <w:tcW w:w="1363" w:type="dxa"/>
          </w:tcPr>
          <w:p w14:paraId="3AF0A8E2" w14:textId="77777777" w:rsidR="00FC1D86" w:rsidRDefault="00FC1D86" w:rsidP="00657E25">
            <w:pPr>
              <w:spacing w:line="240" w:lineRule="atLeast"/>
            </w:pPr>
          </w:p>
        </w:tc>
        <w:tc>
          <w:tcPr>
            <w:tcW w:w="1556" w:type="dxa"/>
          </w:tcPr>
          <w:p w14:paraId="3D8BCB1B" w14:textId="77777777" w:rsidR="00FC1D86" w:rsidRDefault="00FC1D86" w:rsidP="00657E25">
            <w:pPr>
              <w:spacing w:line="240" w:lineRule="atLeast"/>
            </w:pPr>
            <w:r>
              <w:rPr>
                <w:rFonts w:hint="eastAsia"/>
              </w:rPr>
              <w:t>1(</w:t>
            </w:r>
            <w:r w:rsidR="00A82E35">
              <w:rPr>
                <w:rFonts w:hint="eastAsia"/>
              </w:rPr>
              <w:t>3</w:t>
            </w:r>
            <w:r>
              <w:rPr>
                <w:rFonts w:hint="eastAsia"/>
              </w:rPr>
              <w:t>)[1](iii)</w:t>
            </w:r>
          </w:p>
        </w:tc>
        <w:tc>
          <w:tcPr>
            <w:tcW w:w="3602" w:type="dxa"/>
          </w:tcPr>
          <w:p w14:paraId="36FB9EF4" w14:textId="77777777" w:rsidR="00FC1D86" w:rsidRDefault="00FC1D86" w:rsidP="00657E25">
            <w:pPr>
              <w:spacing w:line="240" w:lineRule="atLeast"/>
            </w:pPr>
            <w:r w:rsidRPr="0002110B">
              <w:rPr>
                <w:rFonts w:hint="eastAsia"/>
              </w:rPr>
              <w:t>当該専攻が対象とする技術分野に関する基礎的素養</w:t>
            </w:r>
          </w:p>
        </w:tc>
        <w:tc>
          <w:tcPr>
            <w:tcW w:w="783" w:type="dxa"/>
          </w:tcPr>
          <w:p w14:paraId="6E0DCFCE" w14:textId="77777777" w:rsidR="00FC1D86" w:rsidRDefault="00FC1D86" w:rsidP="00657E25">
            <w:pPr>
              <w:spacing w:line="240" w:lineRule="atLeast"/>
            </w:pPr>
          </w:p>
        </w:tc>
        <w:tc>
          <w:tcPr>
            <w:tcW w:w="1749" w:type="dxa"/>
          </w:tcPr>
          <w:p w14:paraId="22E9F185" w14:textId="77777777" w:rsidR="00FC1D86" w:rsidRDefault="00FC1D86" w:rsidP="00657E25">
            <w:pPr>
              <w:spacing w:line="240" w:lineRule="atLeast"/>
            </w:pPr>
          </w:p>
        </w:tc>
      </w:tr>
      <w:tr w:rsidR="00FC1D86" w14:paraId="4C3655C1" w14:textId="77777777">
        <w:tc>
          <w:tcPr>
            <w:tcW w:w="1363" w:type="dxa"/>
          </w:tcPr>
          <w:p w14:paraId="4307740C" w14:textId="77777777" w:rsidR="00FC1D86" w:rsidRDefault="00FC1D86" w:rsidP="00657E25">
            <w:pPr>
              <w:spacing w:line="240" w:lineRule="atLeast"/>
            </w:pPr>
          </w:p>
        </w:tc>
        <w:tc>
          <w:tcPr>
            <w:tcW w:w="1556" w:type="dxa"/>
          </w:tcPr>
          <w:p w14:paraId="0FFBD7B0" w14:textId="77777777" w:rsidR="00FC1D86" w:rsidRDefault="00FC1D86" w:rsidP="00657E25">
            <w:pPr>
              <w:spacing w:line="240" w:lineRule="atLeast"/>
            </w:pPr>
            <w:r>
              <w:rPr>
                <w:rFonts w:hint="eastAsia"/>
              </w:rPr>
              <w:t>1(</w:t>
            </w:r>
            <w:r w:rsidR="00A82E35">
              <w:rPr>
                <w:rFonts w:hint="eastAsia"/>
              </w:rPr>
              <w:t>3</w:t>
            </w:r>
            <w:r>
              <w:rPr>
                <w:rFonts w:hint="eastAsia"/>
              </w:rPr>
              <w:t>)[1](iv)</w:t>
            </w:r>
          </w:p>
        </w:tc>
        <w:tc>
          <w:tcPr>
            <w:tcW w:w="3602" w:type="dxa"/>
          </w:tcPr>
          <w:p w14:paraId="4B8E40EC" w14:textId="77777777" w:rsidR="00FC1D86" w:rsidRDefault="00FC1D86" w:rsidP="00657E25">
            <w:pPr>
              <w:spacing w:line="240" w:lineRule="atLeast"/>
            </w:pPr>
            <w:r w:rsidRPr="0002110B">
              <w:rPr>
                <w:rFonts w:hint="eastAsia"/>
              </w:rPr>
              <w:t>継続的に学習できる能力</w:t>
            </w:r>
          </w:p>
        </w:tc>
        <w:tc>
          <w:tcPr>
            <w:tcW w:w="783" w:type="dxa"/>
          </w:tcPr>
          <w:p w14:paraId="2B5D6A3D" w14:textId="77777777" w:rsidR="00FC1D86" w:rsidRDefault="00FC1D86" w:rsidP="00657E25">
            <w:pPr>
              <w:spacing w:line="240" w:lineRule="atLeast"/>
            </w:pPr>
          </w:p>
        </w:tc>
        <w:tc>
          <w:tcPr>
            <w:tcW w:w="1749" w:type="dxa"/>
          </w:tcPr>
          <w:p w14:paraId="39C16B18" w14:textId="77777777" w:rsidR="00FC1D86" w:rsidRDefault="00FC1D86" w:rsidP="00657E25">
            <w:pPr>
              <w:spacing w:line="240" w:lineRule="atLeast"/>
            </w:pPr>
          </w:p>
        </w:tc>
      </w:tr>
      <w:tr w:rsidR="00FC1D86" w14:paraId="7F3A37DB" w14:textId="77777777">
        <w:tc>
          <w:tcPr>
            <w:tcW w:w="1363" w:type="dxa"/>
          </w:tcPr>
          <w:p w14:paraId="5B84A561" w14:textId="77777777" w:rsidR="00FC1D86" w:rsidRDefault="00FC1D86" w:rsidP="00657E25">
            <w:pPr>
              <w:spacing w:line="240" w:lineRule="atLeast"/>
            </w:pPr>
          </w:p>
        </w:tc>
        <w:tc>
          <w:tcPr>
            <w:tcW w:w="1556" w:type="dxa"/>
          </w:tcPr>
          <w:p w14:paraId="0AC95308" w14:textId="77777777" w:rsidR="00FC1D86" w:rsidRDefault="00FC1D86" w:rsidP="00657E25">
            <w:pPr>
              <w:spacing w:line="240" w:lineRule="atLeast"/>
            </w:pPr>
            <w:r>
              <w:rPr>
                <w:rFonts w:hint="eastAsia"/>
              </w:rPr>
              <w:t>1(</w:t>
            </w:r>
            <w:r w:rsidR="00A82E35">
              <w:rPr>
                <w:rFonts w:hint="eastAsia"/>
              </w:rPr>
              <w:t>3</w:t>
            </w:r>
            <w:r>
              <w:rPr>
                <w:rFonts w:hint="eastAsia"/>
              </w:rPr>
              <w:t>)[1](v)</w:t>
            </w:r>
          </w:p>
        </w:tc>
        <w:tc>
          <w:tcPr>
            <w:tcW w:w="3602" w:type="dxa"/>
          </w:tcPr>
          <w:p w14:paraId="688316BF" w14:textId="77777777" w:rsidR="00FC1D86" w:rsidRDefault="00FC1D86" w:rsidP="00657E25">
            <w:pPr>
              <w:spacing w:line="240" w:lineRule="atLeast"/>
            </w:pPr>
            <w:r w:rsidRPr="0002110B">
              <w:rPr>
                <w:rFonts w:hint="eastAsia"/>
              </w:rPr>
              <w:t>当該専攻が対象とする技術分野に関する実務を行うために必要なコミュニケーション能力、協働力、マネージメント力などの社会・人間関係スキル</w:t>
            </w:r>
          </w:p>
        </w:tc>
        <w:tc>
          <w:tcPr>
            <w:tcW w:w="783" w:type="dxa"/>
          </w:tcPr>
          <w:p w14:paraId="080C8A1D" w14:textId="77777777" w:rsidR="00FC1D86" w:rsidRDefault="00FC1D86" w:rsidP="00657E25">
            <w:pPr>
              <w:spacing w:line="240" w:lineRule="atLeast"/>
            </w:pPr>
          </w:p>
        </w:tc>
        <w:tc>
          <w:tcPr>
            <w:tcW w:w="1749" w:type="dxa"/>
          </w:tcPr>
          <w:p w14:paraId="641B1D26" w14:textId="77777777" w:rsidR="00FC1D86" w:rsidRDefault="00FC1D86" w:rsidP="00657E25">
            <w:pPr>
              <w:spacing w:line="240" w:lineRule="atLeast"/>
            </w:pPr>
          </w:p>
        </w:tc>
      </w:tr>
      <w:tr w:rsidR="00FC1D86" w14:paraId="7A63409E" w14:textId="77777777">
        <w:tc>
          <w:tcPr>
            <w:tcW w:w="1363" w:type="dxa"/>
          </w:tcPr>
          <w:p w14:paraId="777DD2D4" w14:textId="77777777" w:rsidR="00FC1D86" w:rsidRDefault="00FC1D86" w:rsidP="00657E25">
            <w:pPr>
              <w:spacing w:line="240" w:lineRule="atLeast"/>
            </w:pPr>
          </w:p>
        </w:tc>
        <w:tc>
          <w:tcPr>
            <w:tcW w:w="1556" w:type="dxa"/>
          </w:tcPr>
          <w:p w14:paraId="310DFC0A" w14:textId="77777777" w:rsidR="00FC1D86" w:rsidRDefault="00FC1D86" w:rsidP="00657E25">
            <w:pPr>
              <w:spacing w:line="240" w:lineRule="atLeast"/>
            </w:pPr>
            <w:r>
              <w:rPr>
                <w:rFonts w:hint="eastAsia"/>
              </w:rPr>
              <w:t>1(</w:t>
            </w:r>
            <w:r w:rsidR="00A82E35">
              <w:rPr>
                <w:rFonts w:hint="eastAsia"/>
              </w:rPr>
              <w:t>3</w:t>
            </w:r>
            <w:r>
              <w:rPr>
                <w:rFonts w:hint="eastAsia"/>
              </w:rPr>
              <w:t>)[1](vi)</w:t>
            </w:r>
          </w:p>
        </w:tc>
        <w:tc>
          <w:tcPr>
            <w:tcW w:w="3602" w:type="dxa"/>
          </w:tcPr>
          <w:p w14:paraId="008ACA34" w14:textId="77777777" w:rsidR="00FC1D86" w:rsidRDefault="00FC1D86" w:rsidP="00657E25">
            <w:pPr>
              <w:spacing w:line="240" w:lineRule="atLeast"/>
            </w:pPr>
            <w:r w:rsidRPr="0002110B">
              <w:rPr>
                <w:rFonts w:hint="eastAsia"/>
              </w:rPr>
              <w:t>職業倫理を理解し、倫理規範を守りつつ職務を果たす能力と態度</w:t>
            </w:r>
          </w:p>
        </w:tc>
        <w:tc>
          <w:tcPr>
            <w:tcW w:w="783" w:type="dxa"/>
          </w:tcPr>
          <w:p w14:paraId="677BD3B4" w14:textId="77777777" w:rsidR="00FC1D86" w:rsidRDefault="00FC1D86" w:rsidP="00657E25">
            <w:pPr>
              <w:spacing w:line="240" w:lineRule="atLeast"/>
            </w:pPr>
          </w:p>
        </w:tc>
        <w:tc>
          <w:tcPr>
            <w:tcW w:w="1749" w:type="dxa"/>
          </w:tcPr>
          <w:p w14:paraId="14757DAE" w14:textId="77777777" w:rsidR="00FC1D86" w:rsidRDefault="00FC1D86" w:rsidP="00657E25">
            <w:pPr>
              <w:spacing w:line="240" w:lineRule="atLeast"/>
            </w:pPr>
          </w:p>
        </w:tc>
      </w:tr>
      <w:tr w:rsidR="00FC1D86" w14:paraId="65035357" w14:textId="77777777">
        <w:tc>
          <w:tcPr>
            <w:tcW w:w="1363" w:type="dxa"/>
          </w:tcPr>
          <w:p w14:paraId="4CB2E762" w14:textId="77777777" w:rsidR="00FC1D86" w:rsidRDefault="00FC1D86" w:rsidP="00657E25">
            <w:pPr>
              <w:spacing w:line="240" w:lineRule="atLeast"/>
            </w:pPr>
          </w:p>
        </w:tc>
        <w:tc>
          <w:tcPr>
            <w:tcW w:w="1556" w:type="dxa"/>
          </w:tcPr>
          <w:p w14:paraId="0663695B" w14:textId="77777777" w:rsidR="00FC1D86" w:rsidRDefault="00FC1D86" w:rsidP="00657E25">
            <w:pPr>
              <w:spacing w:line="240" w:lineRule="atLeast"/>
            </w:pPr>
            <w:r>
              <w:rPr>
                <w:rFonts w:hint="eastAsia"/>
              </w:rPr>
              <w:t>1(</w:t>
            </w:r>
            <w:r w:rsidR="00A82E35">
              <w:rPr>
                <w:rFonts w:hint="eastAsia"/>
              </w:rPr>
              <w:t>3</w:t>
            </w:r>
            <w:r>
              <w:rPr>
                <w:rFonts w:hint="eastAsia"/>
              </w:rPr>
              <w:t>)[2]</w:t>
            </w:r>
          </w:p>
        </w:tc>
        <w:tc>
          <w:tcPr>
            <w:tcW w:w="3602" w:type="dxa"/>
          </w:tcPr>
          <w:p w14:paraId="2ECD77DD" w14:textId="77777777" w:rsidR="00FC1D86" w:rsidRDefault="00FC1D86" w:rsidP="00657E25">
            <w:pPr>
              <w:spacing w:line="240" w:lineRule="atLeast"/>
            </w:pPr>
            <w:r>
              <w:rPr>
                <w:rFonts w:hint="eastAsia"/>
              </w:rPr>
              <w:t>学習・教育目標に社会の要請を反映していること。</w:t>
            </w:r>
          </w:p>
        </w:tc>
        <w:tc>
          <w:tcPr>
            <w:tcW w:w="783" w:type="dxa"/>
          </w:tcPr>
          <w:p w14:paraId="1B7C2EC8" w14:textId="77777777" w:rsidR="00FC1D86" w:rsidRDefault="00FC1D86" w:rsidP="00657E25">
            <w:pPr>
              <w:spacing w:line="240" w:lineRule="atLeast"/>
            </w:pPr>
          </w:p>
        </w:tc>
        <w:tc>
          <w:tcPr>
            <w:tcW w:w="1749" w:type="dxa"/>
          </w:tcPr>
          <w:p w14:paraId="061B6BCD" w14:textId="77777777" w:rsidR="00FC1D86" w:rsidRDefault="00FC1D86" w:rsidP="00657E25">
            <w:pPr>
              <w:spacing w:line="240" w:lineRule="atLeast"/>
            </w:pPr>
          </w:p>
        </w:tc>
      </w:tr>
      <w:tr w:rsidR="00FC1D86" w14:paraId="2360BB39" w14:textId="77777777">
        <w:tc>
          <w:tcPr>
            <w:tcW w:w="1363" w:type="dxa"/>
          </w:tcPr>
          <w:p w14:paraId="4BA10F77" w14:textId="77777777" w:rsidR="00FC1D86" w:rsidRDefault="00FC1D86" w:rsidP="00657E25">
            <w:pPr>
              <w:spacing w:line="240" w:lineRule="atLeast"/>
            </w:pPr>
          </w:p>
        </w:tc>
        <w:tc>
          <w:tcPr>
            <w:tcW w:w="1556" w:type="dxa"/>
          </w:tcPr>
          <w:p w14:paraId="7CDB206B" w14:textId="77777777" w:rsidR="00FC1D86" w:rsidRDefault="00FC1D86" w:rsidP="00657E25">
            <w:pPr>
              <w:spacing w:line="240" w:lineRule="atLeast"/>
            </w:pPr>
            <w:r>
              <w:rPr>
                <w:rFonts w:hint="eastAsia"/>
              </w:rPr>
              <w:t>1(</w:t>
            </w:r>
            <w:r w:rsidR="00A82E35">
              <w:rPr>
                <w:rFonts w:hint="eastAsia"/>
              </w:rPr>
              <w:t>3</w:t>
            </w:r>
            <w:r>
              <w:rPr>
                <w:rFonts w:hint="eastAsia"/>
              </w:rPr>
              <w:t>)[3]</w:t>
            </w:r>
          </w:p>
        </w:tc>
        <w:tc>
          <w:tcPr>
            <w:tcW w:w="3602" w:type="dxa"/>
          </w:tcPr>
          <w:p w14:paraId="7D77A10D" w14:textId="77777777" w:rsidR="00FC1D86" w:rsidRDefault="00FC1D86" w:rsidP="00657E25">
            <w:pPr>
              <w:spacing w:line="240" w:lineRule="atLeast"/>
            </w:pPr>
            <w:r>
              <w:rPr>
                <w:rFonts w:hint="eastAsia"/>
              </w:rPr>
              <w:t>学習・教育目標を、適切な時期に学生・教員に周知していること。</w:t>
            </w:r>
          </w:p>
        </w:tc>
        <w:tc>
          <w:tcPr>
            <w:tcW w:w="783" w:type="dxa"/>
          </w:tcPr>
          <w:p w14:paraId="716A7D69" w14:textId="77777777" w:rsidR="00FC1D86" w:rsidRDefault="00FC1D86" w:rsidP="00657E25">
            <w:pPr>
              <w:spacing w:line="240" w:lineRule="atLeast"/>
            </w:pPr>
          </w:p>
        </w:tc>
        <w:tc>
          <w:tcPr>
            <w:tcW w:w="1749" w:type="dxa"/>
          </w:tcPr>
          <w:p w14:paraId="1D5A1191" w14:textId="77777777" w:rsidR="00FC1D86" w:rsidRDefault="00FC1D86" w:rsidP="00657E25">
            <w:pPr>
              <w:spacing w:line="240" w:lineRule="atLeast"/>
            </w:pPr>
          </w:p>
        </w:tc>
      </w:tr>
      <w:tr w:rsidR="00FC1D86" w14:paraId="1446212A" w14:textId="77777777">
        <w:tc>
          <w:tcPr>
            <w:tcW w:w="1363" w:type="dxa"/>
          </w:tcPr>
          <w:p w14:paraId="50FB417D" w14:textId="77777777" w:rsidR="00FC1D86" w:rsidRDefault="00FC1D86" w:rsidP="00657E25">
            <w:pPr>
              <w:spacing w:line="240" w:lineRule="atLeast"/>
            </w:pPr>
          </w:p>
        </w:tc>
        <w:tc>
          <w:tcPr>
            <w:tcW w:w="1556" w:type="dxa"/>
          </w:tcPr>
          <w:p w14:paraId="520C32B3" w14:textId="77777777" w:rsidR="00FC1D86" w:rsidRDefault="00FC1D86" w:rsidP="00657E25">
            <w:pPr>
              <w:spacing w:line="240" w:lineRule="atLeast"/>
            </w:pPr>
            <w:r>
              <w:rPr>
                <w:rFonts w:hint="eastAsia"/>
              </w:rPr>
              <w:t>1(</w:t>
            </w:r>
            <w:r w:rsidR="00A82E35">
              <w:rPr>
                <w:rFonts w:hint="eastAsia"/>
              </w:rPr>
              <w:t>3</w:t>
            </w:r>
            <w:r>
              <w:rPr>
                <w:rFonts w:hint="eastAsia"/>
              </w:rPr>
              <w:t>)[4]</w:t>
            </w:r>
          </w:p>
        </w:tc>
        <w:tc>
          <w:tcPr>
            <w:tcW w:w="3602" w:type="dxa"/>
          </w:tcPr>
          <w:p w14:paraId="3901D226" w14:textId="77777777" w:rsidR="00FC1D86" w:rsidRDefault="00FC1D86" w:rsidP="00657E25">
            <w:pPr>
              <w:spacing w:line="240" w:lineRule="atLeast"/>
            </w:pPr>
            <w:r w:rsidRPr="00C51185">
              <w:rPr>
                <w:rFonts w:hint="eastAsia"/>
              </w:rPr>
              <w:t>当該専攻がその特色として、(</w:t>
            </w:r>
            <w:proofErr w:type="spellStart"/>
            <w:r w:rsidRPr="00C51185">
              <w:rPr>
                <w:rFonts w:hint="eastAsia"/>
              </w:rPr>
              <w:t>i</w:t>
            </w:r>
            <w:proofErr w:type="spellEnd"/>
            <w:r w:rsidRPr="00C51185">
              <w:rPr>
                <w:rFonts w:hint="eastAsia"/>
              </w:rPr>
              <w:t>)～(ⅵ)以外の知識、能力を修得･涵養させているときには、これを明示していること。</w:t>
            </w:r>
          </w:p>
        </w:tc>
        <w:tc>
          <w:tcPr>
            <w:tcW w:w="783" w:type="dxa"/>
          </w:tcPr>
          <w:p w14:paraId="15E7BC78" w14:textId="77777777" w:rsidR="00FC1D86" w:rsidRDefault="00FC1D86" w:rsidP="00657E25">
            <w:pPr>
              <w:spacing w:line="240" w:lineRule="atLeast"/>
            </w:pPr>
          </w:p>
        </w:tc>
        <w:tc>
          <w:tcPr>
            <w:tcW w:w="1749" w:type="dxa"/>
          </w:tcPr>
          <w:p w14:paraId="76361810" w14:textId="77777777" w:rsidR="00FC1D86" w:rsidRDefault="00FC1D86" w:rsidP="00657E25">
            <w:pPr>
              <w:spacing w:line="240" w:lineRule="atLeast"/>
            </w:pPr>
          </w:p>
        </w:tc>
      </w:tr>
      <w:tr w:rsidR="00FC1D86" w14:paraId="60F10007" w14:textId="77777777">
        <w:tc>
          <w:tcPr>
            <w:tcW w:w="1363" w:type="dxa"/>
          </w:tcPr>
          <w:p w14:paraId="61730BC4" w14:textId="77777777" w:rsidR="00FC1D86" w:rsidRPr="003656E2" w:rsidRDefault="00FC1D86" w:rsidP="00657E25">
            <w:pPr>
              <w:spacing w:line="240" w:lineRule="atLeast"/>
              <w:rPr>
                <w:b/>
                <w:u w:val="single"/>
              </w:rPr>
            </w:pPr>
          </w:p>
        </w:tc>
        <w:tc>
          <w:tcPr>
            <w:tcW w:w="1556" w:type="dxa"/>
          </w:tcPr>
          <w:p w14:paraId="1597514C" w14:textId="77777777" w:rsidR="00FC1D86" w:rsidRDefault="00FC1D86" w:rsidP="00657E25">
            <w:pPr>
              <w:spacing w:line="240" w:lineRule="atLeast"/>
            </w:pPr>
            <w:r w:rsidRPr="003656E2">
              <w:rPr>
                <w:rFonts w:hint="eastAsia"/>
                <w:b/>
                <w:u w:val="single"/>
              </w:rPr>
              <w:t>1(</w:t>
            </w:r>
            <w:r w:rsidR="00A82E35">
              <w:rPr>
                <w:rFonts w:hint="eastAsia"/>
                <w:b/>
                <w:u w:val="single"/>
              </w:rPr>
              <w:t>4</w:t>
            </w:r>
            <w:r w:rsidRPr="003656E2">
              <w:rPr>
                <w:rFonts w:hint="eastAsia"/>
                <w:b/>
                <w:u w:val="single"/>
              </w:rPr>
              <w:t>)</w:t>
            </w:r>
          </w:p>
        </w:tc>
        <w:tc>
          <w:tcPr>
            <w:tcW w:w="3602" w:type="dxa"/>
          </w:tcPr>
          <w:p w14:paraId="69168415" w14:textId="77777777" w:rsidR="00FC1D86" w:rsidRDefault="00FC1D86" w:rsidP="00657E25">
            <w:pPr>
              <w:spacing w:line="240" w:lineRule="atLeast"/>
            </w:pPr>
            <w:r w:rsidRPr="00C51185">
              <w:rPr>
                <w:rFonts w:hint="eastAsia"/>
                <w:b/>
                <w:u w:val="single"/>
              </w:rPr>
              <w:t>研究科及び専攻（以下「研究科等」という）の名称は、研究科等として適当であるとともに、当該研究科等の教育研究上の目的にふさわしいものであること。</w:t>
            </w:r>
          </w:p>
        </w:tc>
        <w:tc>
          <w:tcPr>
            <w:tcW w:w="783" w:type="dxa"/>
          </w:tcPr>
          <w:p w14:paraId="1FD611AB" w14:textId="77777777" w:rsidR="00FC1D86" w:rsidRDefault="00FC1D86" w:rsidP="00657E25">
            <w:pPr>
              <w:spacing w:line="240" w:lineRule="atLeast"/>
            </w:pPr>
          </w:p>
        </w:tc>
        <w:tc>
          <w:tcPr>
            <w:tcW w:w="1749" w:type="dxa"/>
          </w:tcPr>
          <w:p w14:paraId="72708025" w14:textId="77777777" w:rsidR="00FC1D86" w:rsidRDefault="00FC1D86" w:rsidP="00657E25">
            <w:pPr>
              <w:spacing w:line="240" w:lineRule="atLeast"/>
            </w:pPr>
          </w:p>
        </w:tc>
      </w:tr>
      <w:tr w:rsidR="00FC1D86" w14:paraId="7FFBE37D" w14:textId="77777777">
        <w:tc>
          <w:tcPr>
            <w:tcW w:w="1363" w:type="dxa"/>
          </w:tcPr>
          <w:p w14:paraId="189AFEA9" w14:textId="77777777" w:rsidR="00FC1D86" w:rsidRPr="001222EA" w:rsidRDefault="00FC1D86" w:rsidP="00334FC2">
            <w:pPr>
              <w:spacing w:beforeLines="50" w:before="120" w:afterLines="50" w:after="120" w:line="240" w:lineRule="atLeast"/>
              <w:rPr>
                <w:sz w:val="22"/>
                <w:szCs w:val="22"/>
              </w:rPr>
            </w:pPr>
          </w:p>
        </w:tc>
        <w:tc>
          <w:tcPr>
            <w:tcW w:w="1556" w:type="dxa"/>
          </w:tcPr>
          <w:p w14:paraId="0D286560" w14:textId="77777777" w:rsidR="00FC1D86" w:rsidRPr="003656E2" w:rsidRDefault="00FC1D86" w:rsidP="00334FC2">
            <w:pPr>
              <w:spacing w:beforeLines="50" w:before="120" w:afterLines="50" w:after="120" w:line="240" w:lineRule="atLeast"/>
              <w:rPr>
                <w:sz w:val="22"/>
                <w:szCs w:val="22"/>
              </w:rPr>
            </w:pPr>
            <w:r w:rsidRPr="003656E2">
              <w:rPr>
                <w:rFonts w:hint="eastAsia"/>
                <w:sz w:val="22"/>
                <w:szCs w:val="22"/>
              </w:rPr>
              <w:t>2</w:t>
            </w:r>
          </w:p>
        </w:tc>
        <w:tc>
          <w:tcPr>
            <w:tcW w:w="3602" w:type="dxa"/>
          </w:tcPr>
          <w:p w14:paraId="61C5CE64" w14:textId="77777777" w:rsidR="00FC1D86" w:rsidRPr="003656E2" w:rsidRDefault="00FC1D86" w:rsidP="00334FC2">
            <w:pPr>
              <w:spacing w:beforeLines="50" w:before="120" w:afterLines="50" w:after="120" w:line="240" w:lineRule="atLeast"/>
              <w:rPr>
                <w:sz w:val="22"/>
                <w:szCs w:val="22"/>
              </w:rPr>
            </w:pPr>
            <w:r w:rsidRPr="003656E2">
              <w:rPr>
                <w:rFonts w:hint="eastAsia"/>
                <w:sz w:val="22"/>
                <w:szCs w:val="22"/>
              </w:rPr>
              <w:t>基準２：学生受け入れ方法</w:t>
            </w:r>
          </w:p>
        </w:tc>
        <w:tc>
          <w:tcPr>
            <w:tcW w:w="783" w:type="dxa"/>
            <w:tcBorders>
              <w:tl2br w:val="single" w:sz="4" w:space="0" w:color="auto"/>
              <w:tr2bl w:val="single" w:sz="4" w:space="0" w:color="auto"/>
            </w:tcBorders>
          </w:tcPr>
          <w:p w14:paraId="7C8BCD35" w14:textId="77777777" w:rsidR="00FC1D86" w:rsidRDefault="00FC1D86" w:rsidP="00657E25">
            <w:pPr>
              <w:spacing w:line="240" w:lineRule="atLeast"/>
            </w:pPr>
          </w:p>
        </w:tc>
        <w:tc>
          <w:tcPr>
            <w:tcW w:w="1749" w:type="dxa"/>
            <w:tcBorders>
              <w:tl2br w:val="single" w:sz="4" w:space="0" w:color="auto"/>
              <w:tr2bl w:val="single" w:sz="4" w:space="0" w:color="auto"/>
            </w:tcBorders>
          </w:tcPr>
          <w:p w14:paraId="1A4C6643" w14:textId="77777777" w:rsidR="00FC1D86" w:rsidRDefault="00FC1D86" w:rsidP="00657E25">
            <w:pPr>
              <w:spacing w:line="240" w:lineRule="atLeast"/>
            </w:pPr>
          </w:p>
        </w:tc>
      </w:tr>
      <w:tr w:rsidR="00FC1D86" w14:paraId="1D0A5973" w14:textId="77777777">
        <w:tc>
          <w:tcPr>
            <w:tcW w:w="1363" w:type="dxa"/>
          </w:tcPr>
          <w:p w14:paraId="7D5339BA" w14:textId="77777777" w:rsidR="00FC1D86" w:rsidRPr="003656E2" w:rsidRDefault="00FC1D86" w:rsidP="00657E25">
            <w:pPr>
              <w:spacing w:line="240" w:lineRule="atLeast"/>
              <w:rPr>
                <w:b/>
                <w:u w:val="single"/>
              </w:rPr>
            </w:pPr>
          </w:p>
        </w:tc>
        <w:tc>
          <w:tcPr>
            <w:tcW w:w="1556" w:type="dxa"/>
          </w:tcPr>
          <w:p w14:paraId="7CDA9691" w14:textId="77777777" w:rsidR="00FC1D86" w:rsidRDefault="00FC1D86" w:rsidP="00657E25">
            <w:pPr>
              <w:spacing w:line="240" w:lineRule="atLeast"/>
            </w:pPr>
            <w:r w:rsidRPr="003656E2">
              <w:rPr>
                <w:rFonts w:hint="eastAsia"/>
                <w:b/>
                <w:u w:val="single"/>
              </w:rPr>
              <w:t>2(1)</w:t>
            </w:r>
          </w:p>
        </w:tc>
        <w:tc>
          <w:tcPr>
            <w:tcW w:w="3602" w:type="dxa"/>
          </w:tcPr>
          <w:p w14:paraId="68CF3E92" w14:textId="77777777" w:rsidR="00FC1D86" w:rsidRDefault="00FC1D86" w:rsidP="00657E25">
            <w:pPr>
              <w:spacing w:line="240" w:lineRule="atLeast"/>
            </w:pPr>
            <w:r w:rsidRPr="00C51185">
              <w:rPr>
                <w:rFonts w:hint="eastAsia"/>
                <w:b/>
                <w:u w:val="single"/>
              </w:rPr>
              <w:t>学習・教育目標を達成するために必要な能力を持った学生を入学(編入学・転入学を含む)させるため、</w:t>
            </w:r>
            <w:r w:rsidR="009E5734">
              <w:rPr>
                <w:rFonts w:hint="eastAsia"/>
                <w:b/>
                <w:u w:val="single"/>
              </w:rPr>
              <w:t>入学者の受け入れの方針（</w:t>
            </w:r>
            <w:r w:rsidRPr="00C51185">
              <w:rPr>
                <w:rFonts w:hint="eastAsia"/>
                <w:b/>
                <w:u w:val="single"/>
              </w:rPr>
              <w:t>アドミッション</w:t>
            </w:r>
            <w:r w:rsidR="00805410">
              <w:rPr>
                <w:rFonts w:hint="eastAsia"/>
                <w:b/>
              </w:rPr>
              <w:t>・</w:t>
            </w:r>
            <w:r w:rsidRPr="00C51185">
              <w:rPr>
                <w:rFonts w:hint="eastAsia"/>
                <w:b/>
                <w:u w:val="single"/>
              </w:rPr>
              <w:t>ポリシー</w:t>
            </w:r>
            <w:r w:rsidR="009E5734">
              <w:rPr>
                <w:rFonts w:hint="eastAsia"/>
                <w:b/>
                <w:u w:val="single"/>
              </w:rPr>
              <w:t>）</w:t>
            </w:r>
            <w:r w:rsidRPr="00C51185">
              <w:rPr>
                <w:rFonts w:hint="eastAsia"/>
                <w:b/>
                <w:u w:val="single"/>
              </w:rPr>
              <w:t>を明確に設定しており、学内外に公開していること。それを選抜の方法等に反映させて、公正、適切に実施していること。</w:t>
            </w:r>
          </w:p>
        </w:tc>
        <w:tc>
          <w:tcPr>
            <w:tcW w:w="783" w:type="dxa"/>
          </w:tcPr>
          <w:p w14:paraId="71A057A7" w14:textId="77777777" w:rsidR="00FC1D86" w:rsidRDefault="00FC1D86" w:rsidP="00657E25">
            <w:pPr>
              <w:spacing w:line="240" w:lineRule="atLeast"/>
            </w:pPr>
          </w:p>
        </w:tc>
        <w:tc>
          <w:tcPr>
            <w:tcW w:w="1749" w:type="dxa"/>
          </w:tcPr>
          <w:p w14:paraId="2F4FA219" w14:textId="77777777" w:rsidR="00FC1D86" w:rsidRDefault="00FC1D86" w:rsidP="00657E25">
            <w:pPr>
              <w:spacing w:line="240" w:lineRule="atLeast"/>
            </w:pPr>
          </w:p>
        </w:tc>
      </w:tr>
      <w:tr w:rsidR="00FC1D86" w14:paraId="4C47ACA6" w14:textId="77777777">
        <w:tc>
          <w:tcPr>
            <w:tcW w:w="1363" w:type="dxa"/>
          </w:tcPr>
          <w:p w14:paraId="31164561" w14:textId="77777777" w:rsidR="00FC1D86" w:rsidRDefault="00FC1D86" w:rsidP="00657E25">
            <w:pPr>
              <w:spacing w:line="240" w:lineRule="atLeast"/>
            </w:pPr>
          </w:p>
        </w:tc>
        <w:tc>
          <w:tcPr>
            <w:tcW w:w="1556" w:type="dxa"/>
          </w:tcPr>
          <w:p w14:paraId="3E706158" w14:textId="77777777" w:rsidR="00FC1D86" w:rsidRPr="003656E2" w:rsidRDefault="00FC1D86" w:rsidP="00657E25">
            <w:pPr>
              <w:spacing w:line="240" w:lineRule="atLeast"/>
              <w:rPr>
                <w:b/>
                <w:u w:val="single"/>
              </w:rPr>
            </w:pPr>
            <w:r>
              <w:rPr>
                <w:rFonts w:hint="eastAsia"/>
              </w:rPr>
              <w:t>2(1)[1]</w:t>
            </w:r>
          </w:p>
        </w:tc>
        <w:tc>
          <w:tcPr>
            <w:tcW w:w="3602" w:type="dxa"/>
          </w:tcPr>
          <w:p w14:paraId="78535544" w14:textId="77777777" w:rsidR="00FC1D86" w:rsidRPr="003656E2" w:rsidRDefault="00FC1D86" w:rsidP="000B1D3D">
            <w:pPr>
              <w:spacing w:line="240" w:lineRule="atLeast"/>
              <w:rPr>
                <w:b/>
                <w:u w:val="single"/>
              </w:rPr>
            </w:pPr>
            <w:r w:rsidRPr="00C51185">
              <w:rPr>
                <w:rFonts w:hint="eastAsia"/>
              </w:rPr>
              <w:t>学習・教育目標を達成するために必要な能力を持った学生を入学(編入学・転入学を含む)</w:t>
            </w:r>
            <w:r>
              <w:rPr>
                <w:rFonts w:hint="eastAsia"/>
              </w:rPr>
              <w:t>させるため、</w:t>
            </w:r>
            <w:r w:rsidR="000B1D3D" w:rsidRPr="000B1D3D">
              <w:rPr>
                <w:rFonts w:hint="eastAsia"/>
              </w:rPr>
              <w:t>アドミッションポリシーを明確に設定し、それを学内外に公開していること。</w:t>
            </w:r>
          </w:p>
        </w:tc>
        <w:tc>
          <w:tcPr>
            <w:tcW w:w="783" w:type="dxa"/>
          </w:tcPr>
          <w:p w14:paraId="2FFB0BEA" w14:textId="77777777" w:rsidR="00FC1D86" w:rsidRDefault="00FC1D86" w:rsidP="00657E25">
            <w:pPr>
              <w:spacing w:line="240" w:lineRule="atLeast"/>
            </w:pPr>
          </w:p>
        </w:tc>
        <w:tc>
          <w:tcPr>
            <w:tcW w:w="1749" w:type="dxa"/>
          </w:tcPr>
          <w:p w14:paraId="4D04CD60" w14:textId="77777777" w:rsidR="00FC1D86" w:rsidRDefault="00FC1D86" w:rsidP="00657E25">
            <w:pPr>
              <w:spacing w:line="240" w:lineRule="atLeast"/>
            </w:pPr>
          </w:p>
        </w:tc>
      </w:tr>
      <w:tr w:rsidR="00FC1D86" w14:paraId="71BCA46D" w14:textId="77777777">
        <w:tc>
          <w:tcPr>
            <w:tcW w:w="1363" w:type="dxa"/>
          </w:tcPr>
          <w:p w14:paraId="74B72ECC" w14:textId="77777777" w:rsidR="00FC1D86" w:rsidRDefault="00FC1D86" w:rsidP="00657E25">
            <w:pPr>
              <w:spacing w:line="240" w:lineRule="atLeast"/>
            </w:pPr>
          </w:p>
        </w:tc>
        <w:tc>
          <w:tcPr>
            <w:tcW w:w="1556" w:type="dxa"/>
          </w:tcPr>
          <w:p w14:paraId="328B47CA" w14:textId="77777777" w:rsidR="00FC1D86" w:rsidRDefault="00FC1D86" w:rsidP="00657E25">
            <w:pPr>
              <w:spacing w:line="240" w:lineRule="atLeast"/>
            </w:pPr>
            <w:r>
              <w:rPr>
                <w:rFonts w:hint="eastAsia"/>
              </w:rPr>
              <w:t>2(1)[2]</w:t>
            </w:r>
          </w:p>
        </w:tc>
        <w:tc>
          <w:tcPr>
            <w:tcW w:w="3602" w:type="dxa"/>
          </w:tcPr>
          <w:p w14:paraId="244DD7A4" w14:textId="77777777" w:rsidR="00FC1D86" w:rsidRDefault="00FC1D86" w:rsidP="00657E25">
            <w:pPr>
              <w:spacing w:line="240" w:lineRule="atLeast"/>
            </w:pPr>
            <w:r>
              <w:rPr>
                <w:rFonts w:hint="eastAsia"/>
              </w:rPr>
              <w:t>そのアドミッション</w:t>
            </w:r>
            <w:r w:rsidR="00805410">
              <w:rPr>
                <w:rFonts w:hint="eastAsia"/>
              </w:rPr>
              <w:t>・</w:t>
            </w:r>
            <w:r>
              <w:rPr>
                <w:rFonts w:hint="eastAsia"/>
              </w:rPr>
              <w:t>ポリシー</w:t>
            </w:r>
            <w:r w:rsidRPr="00C51185">
              <w:rPr>
                <w:rFonts w:hint="eastAsia"/>
              </w:rPr>
              <w:t>を選抜の方法等に反映</w:t>
            </w:r>
            <w:r>
              <w:rPr>
                <w:rFonts w:hint="eastAsia"/>
              </w:rPr>
              <w:t>させて、公正、適切に実施していること。</w:t>
            </w:r>
          </w:p>
        </w:tc>
        <w:tc>
          <w:tcPr>
            <w:tcW w:w="783" w:type="dxa"/>
          </w:tcPr>
          <w:p w14:paraId="59567E73" w14:textId="77777777" w:rsidR="00FC1D86" w:rsidRDefault="00FC1D86" w:rsidP="00657E25">
            <w:pPr>
              <w:spacing w:line="240" w:lineRule="atLeast"/>
            </w:pPr>
          </w:p>
        </w:tc>
        <w:tc>
          <w:tcPr>
            <w:tcW w:w="1749" w:type="dxa"/>
          </w:tcPr>
          <w:p w14:paraId="663DF3BE" w14:textId="77777777" w:rsidR="00FC1D86" w:rsidRDefault="00FC1D86" w:rsidP="00657E25">
            <w:pPr>
              <w:spacing w:line="240" w:lineRule="atLeast"/>
            </w:pPr>
          </w:p>
        </w:tc>
      </w:tr>
      <w:tr w:rsidR="00FC1D86" w14:paraId="646D9C2D" w14:textId="77777777">
        <w:tc>
          <w:tcPr>
            <w:tcW w:w="1363" w:type="dxa"/>
          </w:tcPr>
          <w:p w14:paraId="6CFCD2B8" w14:textId="77777777" w:rsidR="00FC1D86" w:rsidRPr="003656E2" w:rsidRDefault="00FC1D86" w:rsidP="00334FC2">
            <w:pPr>
              <w:spacing w:beforeLines="50" w:before="120" w:afterLines="50" w:after="120" w:line="240" w:lineRule="atLeast"/>
              <w:rPr>
                <w:sz w:val="22"/>
                <w:szCs w:val="22"/>
              </w:rPr>
            </w:pPr>
          </w:p>
        </w:tc>
        <w:tc>
          <w:tcPr>
            <w:tcW w:w="1556" w:type="dxa"/>
          </w:tcPr>
          <w:p w14:paraId="3A2CD70D" w14:textId="77777777" w:rsidR="00FC1D86" w:rsidRPr="003656E2" w:rsidRDefault="00FC1D86" w:rsidP="00334FC2">
            <w:pPr>
              <w:spacing w:beforeLines="50" w:before="120" w:afterLines="50" w:after="120" w:line="240" w:lineRule="atLeast"/>
              <w:rPr>
                <w:sz w:val="22"/>
                <w:szCs w:val="22"/>
              </w:rPr>
            </w:pPr>
            <w:r w:rsidRPr="003656E2">
              <w:rPr>
                <w:rFonts w:hint="eastAsia"/>
                <w:sz w:val="22"/>
                <w:szCs w:val="22"/>
              </w:rPr>
              <w:t>3</w:t>
            </w:r>
          </w:p>
        </w:tc>
        <w:tc>
          <w:tcPr>
            <w:tcW w:w="3602" w:type="dxa"/>
          </w:tcPr>
          <w:p w14:paraId="6542F173" w14:textId="77777777" w:rsidR="00FC1D86" w:rsidRPr="003656E2" w:rsidRDefault="00FC1D86" w:rsidP="00334FC2">
            <w:pPr>
              <w:spacing w:beforeLines="50" w:before="120" w:afterLines="50" w:after="120" w:line="240" w:lineRule="atLeast"/>
              <w:rPr>
                <w:sz w:val="22"/>
                <w:szCs w:val="22"/>
              </w:rPr>
            </w:pPr>
            <w:r w:rsidRPr="003656E2">
              <w:rPr>
                <w:rFonts w:hint="eastAsia"/>
                <w:sz w:val="22"/>
                <w:szCs w:val="22"/>
              </w:rPr>
              <w:t>基準３：教育方法</w:t>
            </w:r>
          </w:p>
        </w:tc>
        <w:tc>
          <w:tcPr>
            <w:tcW w:w="783" w:type="dxa"/>
            <w:tcBorders>
              <w:tl2br w:val="single" w:sz="4" w:space="0" w:color="auto"/>
              <w:tr2bl w:val="single" w:sz="4" w:space="0" w:color="auto"/>
            </w:tcBorders>
          </w:tcPr>
          <w:p w14:paraId="5435BFEA" w14:textId="77777777" w:rsidR="00FC1D86" w:rsidRDefault="00FC1D86" w:rsidP="00657E25">
            <w:pPr>
              <w:spacing w:line="240" w:lineRule="atLeast"/>
            </w:pPr>
          </w:p>
        </w:tc>
        <w:tc>
          <w:tcPr>
            <w:tcW w:w="1749" w:type="dxa"/>
            <w:tcBorders>
              <w:tl2br w:val="single" w:sz="4" w:space="0" w:color="auto"/>
              <w:tr2bl w:val="single" w:sz="4" w:space="0" w:color="auto"/>
            </w:tcBorders>
          </w:tcPr>
          <w:p w14:paraId="2D104681" w14:textId="77777777" w:rsidR="00FC1D86" w:rsidRDefault="00FC1D86" w:rsidP="00657E25">
            <w:pPr>
              <w:spacing w:line="240" w:lineRule="atLeast"/>
            </w:pPr>
          </w:p>
        </w:tc>
      </w:tr>
      <w:tr w:rsidR="00DC49CE" w14:paraId="05CC54BF" w14:textId="77777777">
        <w:tc>
          <w:tcPr>
            <w:tcW w:w="1363" w:type="dxa"/>
          </w:tcPr>
          <w:p w14:paraId="5C0D57F7" w14:textId="77777777" w:rsidR="00DC49CE" w:rsidRPr="003656E2" w:rsidRDefault="00DC49CE" w:rsidP="00657E25">
            <w:pPr>
              <w:spacing w:line="240" w:lineRule="atLeast"/>
              <w:rPr>
                <w:b/>
                <w:u w:val="single"/>
              </w:rPr>
            </w:pPr>
          </w:p>
        </w:tc>
        <w:tc>
          <w:tcPr>
            <w:tcW w:w="1556" w:type="dxa"/>
          </w:tcPr>
          <w:p w14:paraId="06F494F9" w14:textId="77777777" w:rsidR="00DC49CE" w:rsidRPr="003656E2" w:rsidRDefault="00FD48F8" w:rsidP="00657E25">
            <w:pPr>
              <w:spacing w:line="240" w:lineRule="atLeast"/>
              <w:rPr>
                <w:b/>
                <w:u w:val="single"/>
              </w:rPr>
            </w:pPr>
            <w:r>
              <w:rPr>
                <w:rFonts w:hint="eastAsia"/>
                <w:b/>
                <w:u w:val="single"/>
              </w:rPr>
              <w:t>3(1)</w:t>
            </w:r>
          </w:p>
        </w:tc>
        <w:tc>
          <w:tcPr>
            <w:tcW w:w="3602" w:type="dxa"/>
          </w:tcPr>
          <w:p w14:paraId="7003B9B2" w14:textId="77777777" w:rsidR="00DC49CE" w:rsidRPr="00C51185" w:rsidRDefault="00DC49CE" w:rsidP="00F27766">
            <w:pPr>
              <w:spacing w:line="240" w:lineRule="atLeast"/>
              <w:rPr>
                <w:b/>
                <w:u w:val="single"/>
              </w:rPr>
            </w:pPr>
            <w:r>
              <w:rPr>
                <w:rFonts w:hint="eastAsia"/>
                <w:b/>
                <w:u w:val="single"/>
              </w:rPr>
              <w:t>教育課程の編成および実施に関する方針（カリキュラム・ポリシー）</w:t>
            </w:r>
            <w:r w:rsidR="00F27766" w:rsidRPr="00F27766">
              <w:rPr>
                <w:rFonts w:hint="eastAsia"/>
                <w:b/>
                <w:u w:val="single"/>
              </w:rPr>
              <w:t>が定められ、学生・教員だけでなく</w:t>
            </w:r>
            <w:r w:rsidR="00F27766" w:rsidRPr="00F27766">
              <w:rPr>
                <w:rFonts w:hint="eastAsia"/>
                <w:b/>
                <w:u w:val="single"/>
              </w:rPr>
              <w:lastRenderedPageBreak/>
              <w:t>社会にも公開されていること。</w:t>
            </w:r>
            <w:r>
              <w:rPr>
                <w:rFonts w:hint="eastAsia"/>
                <w:b/>
                <w:u w:val="single"/>
              </w:rPr>
              <w:t>また、カリキュラム・ポリシーの策定にあたっては、ディプロマ・ポリシーとの一貫性の確保に意を用いていること。</w:t>
            </w:r>
          </w:p>
        </w:tc>
        <w:tc>
          <w:tcPr>
            <w:tcW w:w="783" w:type="dxa"/>
          </w:tcPr>
          <w:p w14:paraId="59F7C611" w14:textId="77777777" w:rsidR="00DC49CE" w:rsidRDefault="00DC49CE" w:rsidP="00657E25">
            <w:pPr>
              <w:spacing w:line="240" w:lineRule="atLeast"/>
            </w:pPr>
          </w:p>
        </w:tc>
        <w:tc>
          <w:tcPr>
            <w:tcW w:w="1749" w:type="dxa"/>
          </w:tcPr>
          <w:p w14:paraId="1176634E" w14:textId="77777777" w:rsidR="00DC49CE" w:rsidRDefault="00DC49CE" w:rsidP="00657E25">
            <w:pPr>
              <w:spacing w:line="240" w:lineRule="atLeast"/>
            </w:pPr>
          </w:p>
        </w:tc>
      </w:tr>
      <w:tr w:rsidR="00DC49CE" w14:paraId="43101A0C" w14:textId="77777777">
        <w:tc>
          <w:tcPr>
            <w:tcW w:w="1363" w:type="dxa"/>
          </w:tcPr>
          <w:p w14:paraId="0ADBD9B7" w14:textId="77777777" w:rsidR="00DC49CE" w:rsidRPr="003656E2" w:rsidRDefault="00DC49CE" w:rsidP="00657E25">
            <w:pPr>
              <w:spacing w:line="240" w:lineRule="atLeast"/>
              <w:rPr>
                <w:b/>
                <w:u w:val="single"/>
              </w:rPr>
            </w:pPr>
          </w:p>
        </w:tc>
        <w:tc>
          <w:tcPr>
            <w:tcW w:w="1556" w:type="dxa"/>
          </w:tcPr>
          <w:p w14:paraId="2F3BE90B" w14:textId="77777777" w:rsidR="00DC49CE" w:rsidRPr="003656E2" w:rsidRDefault="00FD48F8" w:rsidP="00657E25">
            <w:pPr>
              <w:spacing w:line="240" w:lineRule="atLeast"/>
              <w:rPr>
                <w:b/>
                <w:u w:val="single"/>
              </w:rPr>
            </w:pPr>
            <w:r>
              <w:rPr>
                <w:rFonts w:hint="eastAsia"/>
                <w:b/>
                <w:u w:val="single"/>
              </w:rPr>
              <w:t>3(1)[1]</w:t>
            </w:r>
          </w:p>
        </w:tc>
        <w:tc>
          <w:tcPr>
            <w:tcW w:w="3602" w:type="dxa"/>
          </w:tcPr>
          <w:p w14:paraId="2868213E" w14:textId="77777777" w:rsidR="00DC49CE" w:rsidRPr="00C51185" w:rsidRDefault="00B70347" w:rsidP="00657E25">
            <w:pPr>
              <w:spacing w:line="240" w:lineRule="atLeast"/>
              <w:rPr>
                <w:b/>
                <w:u w:val="single"/>
              </w:rPr>
            </w:pPr>
            <w:r>
              <w:rPr>
                <w:rFonts w:hint="eastAsia"/>
              </w:rPr>
              <w:t>専攻の</w:t>
            </w:r>
            <w:r w:rsidR="00DC49CE" w:rsidRPr="001222EA">
              <w:rPr>
                <w:rFonts w:hint="eastAsia"/>
                <w:u w:val="single"/>
              </w:rPr>
              <w:t>教育課程の編成および実施に関する方針</w:t>
            </w:r>
            <w:r>
              <w:rPr>
                <w:rFonts w:hint="eastAsia"/>
              </w:rPr>
              <w:t>である</w:t>
            </w:r>
            <w:r w:rsidR="00DC49CE" w:rsidRPr="001222EA">
              <w:rPr>
                <w:rFonts w:hint="eastAsia"/>
                <w:u w:val="single"/>
              </w:rPr>
              <w:t>カリキュラム・ポリシーを定め</w:t>
            </w:r>
            <w:r>
              <w:rPr>
                <w:rFonts w:hint="eastAsia"/>
              </w:rPr>
              <w:t>てい</w:t>
            </w:r>
            <w:r w:rsidR="00DC49CE" w:rsidRPr="001222EA">
              <w:rPr>
                <w:rFonts w:hint="eastAsia"/>
                <w:u w:val="single"/>
              </w:rPr>
              <w:t>ること。</w:t>
            </w:r>
          </w:p>
        </w:tc>
        <w:tc>
          <w:tcPr>
            <w:tcW w:w="783" w:type="dxa"/>
          </w:tcPr>
          <w:p w14:paraId="3DCFFD9F" w14:textId="77777777" w:rsidR="00DC49CE" w:rsidRDefault="00DC49CE" w:rsidP="00657E25">
            <w:pPr>
              <w:spacing w:line="240" w:lineRule="atLeast"/>
            </w:pPr>
          </w:p>
        </w:tc>
        <w:tc>
          <w:tcPr>
            <w:tcW w:w="1749" w:type="dxa"/>
          </w:tcPr>
          <w:p w14:paraId="6F419C25" w14:textId="77777777" w:rsidR="00DC49CE" w:rsidRDefault="00DC49CE" w:rsidP="00657E25">
            <w:pPr>
              <w:spacing w:line="240" w:lineRule="atLeast"/>
            </w:pPr>
          </w:p>
        </w:tc>
      </w:tr>
      <w:tr w:rsidR="00DC49CE" w14:paraId="61530A6C" w14:textId="77777777">
        <w:tc>
          <w:tcPr>
            <w:tcW w:w="1363" w:type="dxa"/>
          </w:tcPr>
          <w:p w14:paraId="5BC419B2" w14:textId="77777777" w:rsidR="00DC49CE" w:rsidRPr="003656E2" w:rsidRDefault="00DC49CE" w:rsidP="00657E25">
            <w:pPr>
              <w:spacing w:line="240" w:lineRule="atLeast"/>
              <w:rPr>
                <w:b/>
                <w:u w:val="single"/>
              </w:rPr>
            </w:pPr>
          </w:p>
        </w:tc>
        <w:tc>
          <w:tcPr>
            <w:tcW w:w="1556" w:type="dxa"/>
          </w:tcPr>
          <w:p w14:paraId="0D1AAB9E" w14:textId="77777777" w:rsidR="00DC49CE" w:rsidRPr="003656E2" w:rsidRDefault="00FD48F8" w:rsidP="00657E25">
            <w:pPr>
              <w:spacing w:line="240" w:lineRule="atLeast"/>
              <w:rPr>
                <w:b/>
                <w:u w:val="single"/>
              </w:rPr>
            </w:pPr>
            <w:r>
              <w:rPr>
                <w:rFonts w:hint="eastAsia"/>
                <w:b/>
                <w:u w:val="single"/>
              </w:rPr>
              <w:t>3(1)[2]</w:t>
            </w:r>
          </w:p>
        </w:tc>
        <w:tc>
          <w:tcPr>
            <w:tcW w:w="3602" w:type="dxa"/>
          </w:tcPr>
          <w:p w14:paraId="533679BB" w14:textId="77777777" w:rsidR="00FD48F8" w:rsidRPr="00F27766" w:rsidRDefault="00FD48F8" w:rsidP="00657E25">
            <w:pPr>
              <w:spacing w:line="240" w:lineRule="atLeast"/>
              <w:rPr>
                <w:b/>
              </w:rPr>
            </w:pPr>
            <w:r w:rsidRPr="00FD48F8">
              <w:rPr>
                <w:rFonts w:hint="eastAsia"/>
                <w:b/>
              </w:rPr>
              <w:t>それを、学生・教員および社会に広く公開していること。</w:t>
            </w:r>
          </w:p>
        </w:tc>
        <w:tc>
          <w:tcPr>
            <w:tcW w:w="783" w:type="dxa"/>
          </w:tcPr>
          <w:p w14:paraId="6BE8D0A6" w14:textId="77777777" w:rsidR="00DC49CE" w:rsidRDefault="00DC49CE" w:rsidP="00657E25">
            <w:pPr>
              <w:spacing w:line="240" w:lineRule="atLeast"/>
            </w:pPr>
          </w:p>
        </w:tc>
        <w:tc>
          <w:tcPr>
            <w:tcW w:w="1749" w:type="dxa"/>
          </w:tcPr>
          <w:p w14:paraId="5D9968B7" w14:textId="77777777" w:rsidR="00DC49CE" w:rsidRDefault="00DC49CE" w:rsidP="00657E25">
            <w:pPr>
              <w:spacing w:line="240" w:lineRule="atLeast"/>
            </w:pPr>
          </w:p>
        </w:tc>
      </w:tr>
      <w:tr w:rsidR="00DC49CE" w14:paraId="70F50638" w14:textId="77777777">
        <w:tc>
          <w:tcPr>
            <w:tcW w:w="1363" w:type="dxa"/>
          </w:tcPr>
          <w:p w14:paraId="49C3B830" w14:textId="77777777" w:rsidR="00DC49CE" w:rsidRPr="003656E2" w:rsidRDefault="00DC49CE" w:rsidP="00657E25">
            <w:pPr>
              <w:spacing w:line="240" w:lineRule="atLeast"/>
              <w:rPr>
                <w:b/>
                <w:u w:val="single"/>
              </w:rPr>
            </w:pPr>
          </w:p>
        </w:tc>
        <w:tc>
          <w:tcPr>
            <w:tcW w:w="1556" w:type="dxa"/>
          </w:tcPr>
          <w:p w14:paraId="747DD2F0" w14:textId="77777777" w:rsidR="00DC49CE" w:rsidRPr="003656E2" w:rsidRDefault="00FD48F8" w:rsidP="00657E25">
            <w:pPr>
              <w:spacing w:line="240" w:lineRule="atLeast"/>
              <w:rPr>
                <w:b/>
                <w:u w:val="single"/>
              </w:rPr>
            </w:pPr>
            <w:r>
              <w:rPr>
                <w:rFonts w:hint="eastAsia"/>
                <w:b/>
                <w:u w:val="single"/>
              </w:rPr>
              <w:t>3(1)[3]</w:t>
            </w:r>
          </w:p>
        </w:tc>
        <w:tc>
          <w:tcPr>
            <w:tcW w:w="3602" w:type="dxa"/>
          </w:tcPr>
          <w:p w14:paraId="1A1248A9" w14:textId="77777777" w:rsidR="00DC49CE" w:rsidRPr="00C51185" w:rsidRDefault="00FD48F8" w:rsidP="00657E25">
            <w:pPr>
              <w:spacing w:line="240" w:lineRule="atLeast"/>
              <w:rPr>
                <w:b/>
                <w:u w:val="single"/>
              </w:rPr>
            </w:pPr>
            <w:r w:rsidRPr="001222EA">
              <w:rPr>
                <w:rFonts w:hint="eastAsia"/>
                <w:u w:val="single"/>
              </w:rPr>
              <w:t>カリキュラム・ポリシーの策定にあたっては、ディプロマ・ポリシーとの一貫性の確保に意を用いていること。</w:t>
            </w:r>
          </w:p>
        </w:tc>
        <w:tc>
          <w:tcPr>
            <w:tcW w:w="783" w:type="dxa"/>
          </w:tcPr>
          <w:p w14:paraId="4A7A3E74" w14:textId="77777777" w:rsidR="00DC49CE" w:rsidRDefault="00DC49CE" w:rsidP="00657E25">
            <w:pPr>
              <w:spacing w:line="240" w:lineRule="atLeast"/>
            </w:pPr>
          </w:p>
        </w:tc>
        <w:tc>
          <w:tcPr>
            <w:tcW w:w="1749" w:type="dxa"/>
          </w:tcPr>
          <w:p w14:paraId="4EBAD7C9" w14:textId="77777777" w:rsidR="00DC49CE" w:rsidRDefault="00DC49CE" w:rsidP="00657E25">
            <w:pPr>
              <w:spacing w:line="240" w:lineRule="atLeast"/>
            </w:pPr>
          </w:p>
        </w:tc>
      </w:tr>
      <w:tr w:rsidR="00DC49CE" w14:paraId="32E1190E" w14:textId="77777777">
        <w:tc>
          <w:tcPr>
            <w:tcW w:w="1363" w:type="dxa"/>
          </w:tcPr>
          <w:p w14:paraId="02FC8823" w14:textId="77777777" w:rsidR="00DC49CE" w:rsidRPr="003656E2" w:rsidRDefault="00DC49CE" w:rsidP="00657E25">
            <w:pPr>
              <w:spacing w:line="240" w:lineRule="atLeast"/>
              <w:rPr>
                <w:b/>
                <w:u w:val="single"/>
              </w:rPr>
            </w:pPr>
          </w:p>
        </w:tc>
        <w:tc>
          <w:tcPr>
            <w:tcW w:w="1556" w:type="dxa"/>
          </w:tcPr>
          <w:p w14:paraId="2CFF4882" w14:textId="77777777" w:rsidR="00DC49CE" w:rsidRDefault="00DC49CE" w:rsidP="00657E25">
            <w:pPr>
              <w:spacing w:line="240" w:lineRule="atLeast"/>
            </w:pPr>
            <w:r w:rsidRPr="003656E2">
              <w:rPr>
                <w:rFonts w:hint="eastAsia"/>
                <w:b/>
                <w:u w:val="single"/>
              </w:rPr>
              <w:t>3(</w:t>
            </w:r>
            <w:r w:rsidR="00B70347">
              <w:rPr>
                <w:rFonts w:hint="eastAsia"/>
                <w:b/>
                <w:u w:val="single"/>
              </w:rPr>
              <w:t>2</w:t>
            </w:r>
            <w:r w:rsidRPr="003656E2">
              <w:rPr>
                <w:rFonts w:hint="eastAsia"/>
                <w:b/>
                <w:u w:val="single"/>
              </w:rPr>
              <w:t>)</w:t>
            </w:r>
          </w:p>
        </w:tc>
        <w:tc>
          <w:tcPr>
            <w:tcW w:w="3602" w:type="dxa"/>
          </w:tcPr>
          <w:p w14:paraId="588D79FF" w14:textId="77777777" w:rsidR="00DC49CE" w:rsidRDefault="00DC49CE" w:rsidP="00657E25">
            <w:pPr>
              <w:spacing w:line="240" w:lineRule="atLeast"/>
            </w:pPr>
            <w:r w:rsidRPr="00C51185">
              <w:rPr>
                <w:rFonts w:hint="eastAsia"/>
                <w:b/>
                <w:u w:val="single"/>
              </w:rPr>
              <w:t>学生に学習・教育目標を達成させるために、カリキュラムを体系的に設計しており、当該専攻に関わる学生および教員に開示していること。</w:t>
            </w:r>
          </w:p>
        </w:tc>
        <w:tc>
          <w:tcPr>
            <w:tcW w:w="783" w:type="dxa"/>
          </w:tcPr>
          <w:p w14:paraId="468E0327" w14:textId="77777777" w:rsidR="00DC49CE" w:rsidRDefault="00DC49CE" w:rsidP="00657E25">
            <w:pPr>
              <w:spacing w:line="240" w:lineRule="atLeast"/>
            </w:pPr>
          </w:p>
        </w:tc>
        <w:tc>
          <w:tcPr>
            <w:tcW w:w="1749" w:type="dxa"/>
          </w:tcPr>
          <w:p w14:paraId="511BCF00" w14:textId="77777777" w:rsidR="00DC49CE" w:rsidRDefault="00DC49CE" w:rsidP="00657E25">
            <w:pPr>
              <w:spacing w:line="240" w:lineRule="atLeast"/>
            </w:pPr>
          </w:p>
        </w:tc>
      </w:tr>
      <w:tr w:rsidR="00DC49CE" w14:paraId="20C76F79" w14:textId="77777777">
        <w:tc>
          <w:tcPr>
            <w:tcW w:w="1363" w:type="dxa"/>
          </w:tcPr>
          <w:p w14:paraId="008AF0B4" w14:textId="77777777" w:rsidR="00DC49CE" w:rsidRDefault="00DC49CE" w:rsidP="00657E25">
            <w:pPr>
              <w:spacing w:line="240" w:lineRule="atLeast"/>
            </w:pPr>
          </w:p>
        </w:tc>
        <w:tc>
          <w:tcPr>
            <w:tcW w:w="1556" w:type="dxa"/>
          </w:tcPr>
          <w:p w14:paraId="6D40C8DC" w14:textId="77777777" w:rsidR="00DC49CE" w:rsidRPr="003656E2" w:rsidRDefault="00DC49CE" w:rsidP="00657E25">
            <w:pPr>
              <w:spacing w:line="240" w:lineRule="atLeast"/>
              <w:rPr>
                <w:b/>
                <w:u w:val="single"/>
              </w:rPr>
            </w:pPr>
            <w:r>
              <w:rPr>
                <w:rFonts w:hint="eastAsia"/>
              </w:rPr>
              <w:t>3(</w:t>
            </w:r>
            <w:r w:rsidR="00B70347">
              <w:rPr>
                <w:rFonts w:hint="eastAsia"/>
              </w:rPr>
              <w:t>2</w:t>
            </w:r>
            <w:r>
              <w:rPr>
                <w:rFonts w:hint="eastAsia"/>
              </w:rPr>
              <w:t>)[1]</w:t>
            </w:r>
          </w:p>
        </w:tc>
        <w:tc>
          <w:tcPr>
            <w:tcW w:w="3602" w:type="dxa"/>
          </w:tcPr>
          <w:p w14:paraId="696684D9" w14:textId="77777777" w:rsidR="00DC49CE" w:rsidRPr="003656E2" w:rsidRDefault="00DC49CE" w:rsidP="00657E25">
            <w:pPr>
              <w:spacing w:line="240" w:lineRule="atLeast"/>
              <w:rPr>
                <w:b/>
                <w:u w:val="single"/>
              </w:rPr>
            </w:pPr>
            <w:r w:rsidRPr="00C51185">
              <w:rPr>
                <w:rFonts w:hint="eastAsia"/>
              </w:rPr>
              <w:t>学生に学習・教育目標を達成させるために、カリキュラムを体系的に設計して</w:t>
            </w:r>
            <w:r>
              <w:rPr>
                <w:rFonts w:hint="eastAsia"/>
              </w:rPr>
              <w:t>いること。</w:t>
            </w:r>
          </w:p>
        </w:tc>
        <w:tc>
          <w:tcPr>
            <w:tcW w:w="783" w:type="dxa"/>
          </w:tcPr>
          <w:p w14:paraId="1D0377FD" w14:textId="77777777" w:rsidR="00DC49CE" w:rsidRDefault="00DC49CE" w:rsidP="00657E25">
            <w:pPr>
              <w:spacing w:line="240" w:lineRule="atLeast"/>
            </w:pPr>
          </w:p>
        </w:tc>
        <w:tc>
          <w:tcPr>
            <w:tcW w:w="1749" w:type="dxa"/>
          </w:tcPr>
          <w:p w14:paraId="291EE1C1" w14:textId="77777777" w:rsidR="00DC49CE" w:rsidRDefault="00DC49CE" w:rsidP="00657E25">
            <w:pPr>
              <w:spacing w:line="240" w:lineRule="atLeast"/>
            </w:pPr>
          </w:p>
        </w:tc>
      </w:tr>
      <w:tr w:rsidR="00DC49CE" w14:paraId="7165E9EA" w14:textId="77777777">
        <w:tc>
          <w:tcPr>
            <w:tcW w:w="1363" w:type="dxa"/>
          </w:tcPr>
          <w:p w14:paraId="1E0C3DF1" w14:textId="77777777" w:rsidR="00DC49CE" w:rsidRDefault="00DC49CE" w:rsidP="00657E25">
            <w:pPr>
              <w:spacing w:line="240" w:lineRule="atLeast"/>
            </w:pPr>
          </w:p>
        </w:tc>
        <w:tc>
          <w:tcPr>
            <w:tcW w:w="1556" w:type="dxa"/>
          </w:tcPr>
          <w:p w14:paraId="56B0F6E1" w14:textId="77777777" w:rsidR="00DC49CE" w:rsidRDefault="00DC49CE" w:rsidP="00657E25">
            <w:pPr>
              <w:spacing w:line="240" w:lineRule="atLeast"/>
            </w:pPr>
            <w:r>
              <w:rPr>
                <w:rFonts w:hint="eastAsia"/>
              </w:rPr>
              <w:t>3(</w:t>
            </w:r>
            <w:r w:rsidR="00B70347">
              <w:rPr>
                <w:rFonts w:hint="eastAsia"/>
              </w:rPr>
              <w:t>2</w:t>
            </w:r>
            <w:r>
              <w:rPr>
                <w:rFonts w:hint="eastAsia"/>
              </w:rPr>
              <w:t>)[2]</w:t>
            </w:r>
          </w:p>
        </w:tc>
        <w:tc>
          <w:tcPr>
            <w:tcW w:w="3602" w:type="dxa"/>
          </w:tcPr>
          <w:p w14:paraId="5DFBF5A5" w14:textId="77777777" w:rsidR="00DC49CE" w:rsidRDefault="00DC49CE" w:rsidP="00657E25">
            <w:pPr>
              <w:spacing w:line="240" w:lineRule="atLeast"/>
            </w:pPr>
            <w:r>
              <w:rPr>
                <w:rFonts w:hint="eastAsia"/>
              </w:rPr>
              <w:t>カリキュラムを、</w:t>
            </w:r>
            <w:r w:rsidRPr="00C51185">
              <w:rPr>
                <w:rFonts w:hint="eastAsia"/>
              </w:rPr>
              <w:t>当該専攻に関わる学生および教員に開示していること</w:t>
            </w:r>
            <w:r>
              <w:rPr>
                <w:rFonts w:hint="eastAsia"/>
              </w:rPr>
              <w:t>。</w:t>
            </w:r>
          </w:p>
        </w:tc>
        <w:tc>
          <w:tcPr>
            <w:tcW w:w="783" w:type="dxa"/>
          </w:tcPr>
          <w:p w14:paraId="260BA7F7" w14:textId="77777777" w:rsidR="00DC49CE" w:rsidRDefault="00DC49CE" w:rsidP="00657E25">
            <w:pPr>
              <w:spacing w:line="240" w:lineRule="atLeast"/>
            </w:pPr>
          </w:p>
        </w:tc>
        <w:tc>
          <w:tcPr>
            <w:tcW w:w="1749" w:type="dxa"/>
          </w:tcPr>
          <w:p w14:paraId="28376D39" w14:textId="77777777" w:rsidR="00DC49CE" w:rsidRDefault="00DC49CE" w:rsidP="00657E25">
            <w:pPr>
              <w:spacing w:line="240" w:lineRule="atLeast"/>
            </w:pPr>
          </w:p>
        </w:tc>
      </w:tr>
      <w:tr w:rsidR="00DC49CE" w14:paraId="729632A6" w14:textId="77777777">
        <w:tc>
          <w:tcPr>
            <w:tcW w:w="1363" w:type="dxa"/>
          </w:tcPr>
          <w:p w14:paraId="6DCB976A" w14:textId="77777777" w:rsidR="00DC49CE" w:rsidRPr="003656E2" w:rsidRDefault="00DC49CE" w:rsidP="00657E25">
            <w:pPr>
              <w:spacing w:line="240" w:lineRule="atLeast"/>
              <w:rPr>
                <w:b/>
                <w:u w:val="single"/>
              </w:rPr>
            </w:pPr>
          </w:p>
        </w:tc>
        <w:tc>
          <w:tcPr>
            <w:tcW w:w="1556" w:type="dxa"/>
          </w:tcPr>
          <w:p w14:paraId="367C9C71" w14:textId="77777777" w:rsidR="00DC49CE" w:rsidRDefault="00DC49CE" w:rsidP="00657E25">
            <w:pPr>
              <w:spacing w:line="240" w:lineRule="atLeast"/>
            </w:pPr>
            <w:r w:rsidRPr="003656E2">
              <w:rPr>
                <w:rFonts w:hint="eastAsia"/>
                <w:b/>
                <w:u w:val="single"/>
              </w:rPr>
              <w:t>3(</w:t>
            </w:r>
            <w:r w:rsidR="00B70347">
              <w:rPr>
                <w:rFonts w:hint="eastAsia"/>
                <w:b/>
                <w:u w:val="single"/>
              </w:rPr>
              <w:t>3</w:t>
            </w:r>
            <w:r w:rsidRPr="003656E2">
              <w:rPr>
                <w:rFonts w:hint="eastAsia"/>
                <w:b/>
                <w:u w:val="single"/>
              </w:rPr>
              <w:t>)</w:t>
            </w:r>
          </w:p>
        </w:tc>
        <w:tc>
          <w:tcPr>
            <w:tcW w:w="3602" w:type="dxa"/>
          </w:tcPr>
          <w:p w14:paraId="658A7A48" w14:textId="77777777" w:rsidR="00DC49CE" w:rsidRDefault="00DC49CE" w:rsidP="00657E25">
            <w:pPr>
              <w:spacing w:line="240" w:lineRule="atLeast"/>
            </w:pPr>
            <w:r w:rsidRPr="00C51185">
              <w:rPr>
                <w:rFonts w:hint="eastAsia"/>
                <w:b/>
                <w:u w:val="single"/>
              </w:rPr>
              <w:t>カリキュラムでは、実践教育を充実させるために、講義、討論、演習、PBL、インターンシップ等、適切な教育手法や授業形態を採用し、各科目と学習・教育目標との対応関係を明確に示していること。</w:t>
            </w:r>
          </w:p>
        </w:tc>
        <w:tc>
          <w:tcPr>
            <w:tcW w:w="783" w:type="dxa"/>
          </w:tcPr>
          <w:p w14:paraId="0C821731" w14:textId="77777777" w:rsidR="00DC49CE" w:rsidRDefault="00DC49CE" w:rsidP="00657E25">
            <w:pPr>
              <w:spacing w:line="240" w:lineRule="atLeast"/>
            </w:pPr>
          </w:p>
        </w:tc>
        <w:tc>
          <w:tcPr>
            <w:tcW w:w="1749" w:type="dxa"/>
          </w:tcPr>
          <w:p w14:paraId="75C07004" w14:textId="77777777" w:rsidR="00DC49CE" w:rsidRDefault="00DC49CE" w:rsidP="00657E25">
            <w:pPr>
              <w:spacing w:line="240" w:lineRule="atLeast"/>
            </w:pPr>
          </w:p>
        </w:tc>
      </w:tr>
      <w:tr w:rsidR="00DC49CE" w14:paraId="095F219B" w14:textId="77777777">
        <w:tc>
          <w:tcPr>
            <w:tcW w:w="1363" w:type="dxa"/>
          </w:tcPr>
          <w:p w14:paraId="07220B69" w14:textId="77777777" w:rsidR="00DC49CE" w:rsidRDefault="00DC49CE" w:rsidP="00657E25">
            <w:pPr>
              <w:spacing w:line="240" w:lineRule="atLeast"/>
            </w:pPr>
          </w:p>
        </w:tc>
        <w:tc>
          <w:tcPr>
            <w:tcW w:w="1556" w:type="dxa"/>
          </w:tcPr>
          <w:p w14:paraId="401C6D6C" w14:textId="77777777" w:rsidR="00DC49CE" w:rsidRPr="003656E2" w:rsidRDefault="00DC49CE" w:rsidP="00657E25">
            <w:pPr>
              <w:spacing w:line="240" w:lineRule="atLeast"/>
              <w:rPr>
                <w:b/>
                <w:u w:val="single"/>
              </w:rPr>
            </w:pPr>
            <w:r>
              <w:rPr>
                <w:rFonts w:hint="eastAsia"/>
              </w:rPr>
              <w:t>3(</w:t>
            </w:r>
            <w:r w:rsidR="00B70347">
              <w:rPr>
                <w:rFonts w:hint="eastAsia"/>
              </w:rPr>
              <w:t>3</w:t>
            </w:r>
            <w:r>
              <w:rPr>
                <w:rFonts w:hint="eastAsia"/>
              </w:rPr>
              <w:t>)[1]</w:t>
            </w:r>
          </w:p>
        </w:tc>
        <w:tc>
          <w:tcPr>
            <w:tcW w:w="3602" w:type="dxa"/>
          </w:tcPr>
          <w:p w14:paraId="1D9E9D81" w14:textId="77777777" w:rsidR="00DC49CE" w:rsidRPr="003656E2" w:rsidRDefault="00DC49CE" w:rsidP="00657E25">
            <w:pPr>
              <w:spacing w:line="240" w:lineRule="atLeast"/>
              <w:rPr>
                <w:b/>
                <w:u w:val="single"/>
              </w:rPr>
            </w:pPr>
            <w:r w:rsidRPr="00C51185">
              <w:rPr>
                <w:rFonts w:hint="eastAsia"/>
              </w:rPr>
              <w:t>カリキュラムでは、実践教育を充実させるために、講義、討論、演習、PBL、インターンシップ等、適切な教育手法や授業形態を採用</w:t>
            </w:r>
            <w:r>
              <w:rPr>
                <w:rFonts w:hint="eastAsia"/>
              </w:rPr>
              <w:t>していること。</w:t>
            </w:r>
          </w:p>
        </w:tc>
        <w:tc>
          <w:tcPr>
            <w:tcW w:w="783" w:type="dxa"/>
          </w:tcPr>
          <w:p w14:paraId="690D2C76" w14:textId="77777777" w:rsidR="00DC49CE" w:rsidRDefault="00DC49CE" w:rsidP="00657E25">
            <w:pPr>
              <w:spacing w:line="240" w:lineRule="atLeast"/>
            </w:pPr>
          </w:p>
        </w:tc>
        <w:tc>
          <w:tcPr>
            <w:tcW w:w="1749" w:type="dxa"/>
          </w:tcPr>
          <w:p w14:paraId="396F9976" w14:textId="77777777" w:rsidR="00DC49CE" w:rsidRDefault="00DC49CE" w:rsidP="00657E25">
            <w:pPr>
              <w:spacing w:line="240" w:lineRule="atLeast"/>
            </w:pPr>
          </w:p>
        </w:tc>
      </w:tr>
      <w:tr w:rsidR="00DC49CE" w14:paraId="0982E6E7" w14:textId="77777777">
        <w:tc>
          <w:tcPr>
            <w:tcW w:w="1363" w:type="dxa"/>
          </w:tcPr>
          <w:p w14:paraId="2198F3B4" w14:textId="77777777" w:rsidR="00DC49CE" w:rsidRDefault="00DC49CE" w:rsidP="00657E25">
            <w:pPr>
              <w:spacing w:line="240" w:lineRule="atLeast"/>
            </w:pPr>
          </w:p>
        </w:tc>
        <w:tc>
          <w:tcPr>
            <w:tcW w:w="1556" w:type="dxa"/>
          </w:tcPr>
          <w:p w14:paraId="03CA034E" w14:textId="77777777" w:rsidR="00DC49CE" w:rsidRDefault="00DC49CE" w:rsidP="00657E25">
            <w:pPr>
              <w:spacing w:line="240" w:lineRule="atLeast"/>
            </w:pPr>
            <w:r>
              <w:rPr>
                <w:rFonts w:hint="eastAsia"/>
              </w:rPr>
              <w:t>3(</w:t>
            </w:r>
            <w:r w:rsidR="00B70347">
              <w:rPr>
                <w:rFonts w:hint="eastAsia"/>
              </w:rPr>
              <w:t>3</w:t>
            </w:r>
            <w:r>
              <w:rPr>
                <w:rFonts w:hint="eastAsia"/>
              </w:rPr>
              <w:t>)[2]</w:t>
            </w:r>
          </w:p>
        </w:tc>
        <w:tc>
          <w:tcPr>
            <w:tcW w:w="3602" w:type="dxa"/>
          </w:tcPr>
          <w:p w14:paraId="77ED82AD" w14:textId="77777777" w:rsidR="00DC49CE" w:rsidRDefault="00DC49CE" w:rsidP="00657E25">
            <w:pPr>
              <w:spacing w:line="240" w:lineRule="atLeast"/>
            </w:pPr>
            <w:r w:rsidRPr="00C51185">
              <w:rPr>
                <w:rFonts w:hint="eastAsia"/>
              </w:rPr>
              <w:t>各科目と学習・教育目標との対応関係を明確に示していること。</w:t>
            </w:r>
          </w:p>
        </w:tc>
        <w:tc>
          <w:tcPr>
            <w:tcW w:w="783" w:type="dxa"/>
          </w:tcPr>
          <w:p w14:paraId="6DBB21A7" w14:textId="77777777" w:rsidR="00DC49CE" w:rsidRDefault="00DC49CE" w:rsidP="00657E25">
            <w:pPr>
              <w:spacing w:line="240" w:lineRule="atLeast"/>
            </w:pPr>
          </w:p>
        </w:tc>
        <w:tc>
          <w:tcPr>
            <w:tcW w:w="1749" w:type="dxa"/>
          </w:tcPr>
          <w:p w14:paraId="3F06F8C8" w14:textId="77777777" w:rsidR="00DC49CE" w:rsidRDefault="00DC49CE" w:rsidP="00657E25">
            <w:pPr>
              <w:spacing w:line="240" w:lineRule="atLeast"/>
            </w:pPr>
          </w:p>
        </w:tc>
      </w:tr>
      <w:tr w:rsidR="00DC49CE" w14:paraId="7D5D92FA" w14:textId="77777777">
        <w:tc>
          <w:tcPr>
            <w:tcW w:w="1363" w:type="dxa"/>
          </w:tcPr>
          <w:p w14:paraId="7DE0E203" w14:textId="77777777" w:rsidR="00DC49CE" w:rsidRPr="003656E2" w:rsidRDefault="00DC49CE" w:rsidP="00657E25">
            <w:pPr>
              <w:spacing w:line="240" w:lineRule="atLeast"/>
              <w:rPr>
                <w:b/>
                <w:u w:val="single"/>
              </w:rPr>
            </w:pPr>
          </w:p>
        </w:tc>
        <w:tc>
          <w:tcPr>
            <w:tcW w:w="1556" w:type="dxa"/>
          </w:tcPr>
          <w:p w14:paraId="374B92D6" w14:textId="77777777" w:rsidR="00DC49CE" w:rsidRDefault="00DC49CE" w:rsidP="00657E25">
            <w:pPr>
              <w:spacing w:line="240" w:lineRule="atLeast"/>
            </w:pPr>
            <w:r w:rsidRPr="003656E2">
              <w:rPr>
                <w:rFonts w:hint="eastAsia"/>
                <w:b/>
                <w:u w:val="single"/>
              </w:rPr>
              <w:t>3(</w:t>
            </w:r>
            <w:r w:rsidR="00B70347">
              <w:rPr>
                <w:rFonts w:hint="eastAsia"/>
                <w:b/>
                <w:u w:val="single"/>
              </w:rPr>
              <w:t>4</w:t>
            </w:r>
            <w:r w:rsidRPr="003656E2">
              <w:rPr>
                <w:rFonts w:hint="eastAsia"/>
                <w:b/>
                <w:u w:val="single"/>
              </w:rPr>
              <w:t>)</w:t>
            </w:r>
          </w:p>
        </w:tc>
        <w:tc>
          <w:tcPr>
            <w:tcW w:w="3602" w:type="dxa"/>
          </w:tcPr>
          <w:p w14:paraId="694CFE6C" w14:textId="77777777" w:rsidR="00DC49CE" w:rsidRPr="00C51185" w:rsidRDefault="00DC49CE" w:rsidP="00657E25">
            <w:pPr>
              <w:spacing w:line="240" w:lineRule="atLeast"/>
              <w:rPr>
                <w:b/>
                <w:u w:val="single"/>
              </w:rPr>
            </w:pPr>
            <w:r w:rsidRPr="00C51185">
              <w:rPr>
                <w:rFonts w:hint="eastAsia"/>
                <w:b/>
                <w:u w:val="single"/>
              </w:rPr>
              <w:t>カリキュラムの設計に基づいて授業に関する授業計画書(シラバス)を作成し、当該専攻に関わる学生および教員に開示していること。</w:t>
            </w:r>
          </w:p>
          <w:p w14:paraId="49C9578A" w14:textId="77777777" w:rsidR="00DC49CE" w:rsidRPr="00C51185" w:rsidRDefault="00DC49CE" w:rsidP="00657E25">
            <w:pPr>
              <w:spacing w:line="240" w:lineRule="atLeast"/>
              <w:rPr>
                <w:b/>
                <w:u w:val="single"/>
              </w:rPr>
            </w:pPr>
            <w:r w:rsidRPr="00C51185">
              <w:rPr>
                <w:rFonts w:hint="eastAsia"/>
                <w:b/>
                <w:u w:val="single"/>
              </w:rPr>
              <w:t>また、シラバスでは、科目ごとに、カリキュラム中での位置づけを明らかにしており、その教育の内容・方法、履修要件、この科目の履修により達成できる学習・教育目標、および成績の評価方法・評価基準を明示し、それに従って教育および成績評価を実施していること。</w:t>
            </w:r>
          </w:p>
          <w:p w14:paraId="4C302EF6" w14:textId="77777777" w:rsidR="00DC49CE" w:rsidRDefault="00DC49CE" w:rsidP="00657E25">
            <w:pPr>
              <w:spacing w:line="240" w:lineRule="atLeast"/>
            </w:pPr>
            <w:r w:rsidRPr="00C51185">
              <w:rPr>
                <w:rFonts w:hint="eastAsia"/>
                <w:b/>
                <w:u w:val="single"/>
              </w:rPr>
              <w:lastRenderedPageBreak/>
              <w:t>なお、成績評価にあたっては、各学生のその科目の最終的な合否・水準判定だけではなく、シラバスに記述された達成が期待される各学習・教育目標に関し、それらの個別の達成度評価にも努めていること。</w:t>
            </w:r>
          </w:p>
        </w:tc>
        <w:tc>
          <w:tcPr>
            <w:tcW w:w="783" w:type="dxa"/>
          </w:tcPr>
          <w:p w14:paraId="6F86676F" w14:textId="77777777" w:rsidR="00DC49CE" w:rsidRDefault="00DC49CE" w:rsidP="00657E25">
            <w:pPr>
              <w:spacing w:line="240" w:lineRule="atLeast"/>
            </w:pPr>
          </w:p>
        </w:tc>
        <w:tc>
          <w:tcPr>
            <w:tcW w:w="1749" w:type="dxa"/>
          </w:tcPr>
          <w:p w14:paraId="123B05E3" w14:textId="77777777" w:rsidR="00DC49CE" w:rsidRDefault="00DC49CE" w:rsidP="00657E25">
            <w:pPr>
              <w:spacing w:line="240" w:lineRule="atLeast"/>
            </w:pPr>
          </w:p>
        </w:tc>
      </w:tr>
      <w:tr w:rsidR="00DC49CE" w14:paraId="63D7A042" w14:textId="77777777">
        <w:tc>
          <w:tcPr>
            <w:tcW w:w="1363" w:type="dxa"/>
          </w:tcPr>
          <w:p w14:paraId="09DC85E6" w14:textId="77777777" w:rsidR="00DC49CE" w:rsidRDefault="00DC49CE" w:rsidP="00657E25">
            <w:pPr>
              <w:spacing w:line="240" w:lineRule="atLeast"/>
            </w:pPr>
          </w:p>
        </w:tc>
        <w:tc>
          <w:tcPr>
            <w:tcW w:w="1556" w:type="dxa"/>
          </w:tcPr>
          <w:p w14:paraId="6C096C71" w14:textId="77777777" w:rsidR="00DC49CE" w:rsidRPr="003656E2" w:rsidRDefault="00DC49CE" w:rsidP="00657E25">
            <w:pPr>
              <w:spacing w:line="240" w:lineRule="atLeast"/>
              <w:rPr>
                <w:b/>
                <w:u w:val="single"/>
              </w:rPr>
            </w:pPr>
            <w:r>
              <w:rPr>
                <w:rFonts w:hint="eastAsia"/>
              </w:rPr>
              <w:t>3(</w:t>
            </w:r>
            <w:r w:rsidR="00B70347">
              <w:rPr>
                <w:rFonts w:hint="eastAsia"/>
              </w:rPr>
              <w:t>4</w:t>
            </w:r>
            <w:r>
              <w:rPr>
                <w:rFonts w:hint="eastAsia"/>
              </w:rPr>
              <w:t>)[1]</w:t>
            </w:r>
          </w:p>
        </w:tc>
        <w:tc>
          <w:tcPr>
            <w:tcW w:w="3602" w:type="dxa"/>
          </w:tcPr>
          <w:p w14:paraId="40922B7A" w14:textId="77777777" w:rsidR="00DC49CE" w:rsidRPr="003656E2" w:rsidRDefault="00DC49CE" w:rsidP="00657E25">
            <w:pPr>
              <w:spacing w:line="240" w:lineRule="atLeast"/>
              <w:rPr>
                <w:b/>
                <w:u w:val="single"/>
              </w:rPr>
            </w:pPr>
            <w:r w:rsidRPr="00C51185">
              <w:rPr>
                <w:rFonts w:hint="eastAsia"/>
              </w:rPr>
              <w:t>カリキュラムの設計に基づいて授業に関する授業計画書(シラバス)を作成し、当該専攻に関わる学生および教員に開示していること。</w:t>
            </w:r>
          </w:p>
        </w:tc>
        <w:tc>
          <w:tcPr>
            <w:tcW w:w="783" w:type="dxa"/>
          </w:tcPr>
          <w:p w14:paraId="429ACE0C" w14:textId="77777777" w:rsidR="00DC49CE" w:rsidRDefault="00DC49CE" w:rsidP="00657E25">
            <w:pPr>
              <w:spacing w:line="240" w:lineRule="atLeast"/>
            </w:pPr>
          </w:p>
        </w:tc>
        <w:tc>
          <w:tcPr>
            <w:tcW w:w="1749" w:type="dxa"/>
          </w:tcPr>
          <w:p w14:paraId="47DF7D52" w14:textId="77777777" w:rsidR="00DC49CE" w:rsidRDefault="00DC49CE" w:rsidP="00657E25">
            <w:pPr>
              <w:spacing w:line="240" w:lineRule="atLeast"/>
            </w:pPr>
          </w:p>
        </w:tc>
      </w:tr>
      <w:tr w:rsidR="00DC49CE" w14:paraId="61043C6F" w14:textId="77777777">
        <w:tc>
          <w:tcPr>
            <w:tcW w:w="1363" w:type="dxa"/>
          </w:tcPr>
          <w:p w14:paraId="622BEC46" w14:textId="77777777" w:rsidR="00DC49CE" w:rsidRDefault="00DC49CE" w:rsidP="00657E25">
            <w:pPr>
              <w:spacing w:line="240" w:lineRule="atLeast"/>
            </w:pPr>
          </w:p>
        </w:tc>
        <w:tc>
          <w:tcPr>
            <w:tcW w:w="1556" w:type="dxa"/>
          </w:tcPr>
          <w:p w14:paraId="4A1433A3" w14:textId="77777777" w:rsidR="00DC49CE" w:rsidRDefault="00DC49CE" w:rsidP="00657E25">
            <w:pPr>
              <w:spacing w:line="240" w:lineRule="atLeast"/>
            </w:pPr>
            <w:r>
              <w:rPr>
                <w:rFonts w:hint="eastAsia"/>
              </w:rPr>
              <w:t>3(</w:t>
            </w:r>
            <w:r w:rsidR="00B70347">
              <w:rPr>
                <w:rFonts w:hint="eastAsia"/>
              </w:rPr>
              <w:t>4</w:t>
            </w:r>
            <w:r>
              <w:rPr>
                <w:rFonts w:hint="eastAsia"/>
              </w:rPr>
              <w:t>)[2]</w:t>
            </w:r>
          </w:p>
        </w:tc>
        <w:tc>
          <w:tcPr>
            <w:tcW w:w="3602" w:type="dxa"/>
          </w:tcPr>
          <w:p w14:paraId="040DD7E0" w14:textId="77777777" w:rsidR="00DC49CE" w:rsidRDefault="00DC49CE" w:rsidP="00657E25">
            <w:pPr>
              <w:spacing w:line="240" w:lineRule="atLeast"/>
            </w:pPr>
            <w:r w:rsidRPr="00C51185">
              <w:rPr>
                <w:rFonts w:hint="eastAsia"/>
              </w:rPr>
              <w:t>シラバスでは、科目ごとに、カリキュラム中での位置づけを明らかにしており、その教育の内容・方法、履修要件、この科目の履修により達成できる学習・教育目標、および成績の評価方法・評価基準を明示し</w:t>
            </w:r>
            <w:r>
              <w:rPr>
                <w:rFonts w:hint="eastAsia"/>
              </w:rPr>
              <w:t>ていること。</w:t>
            </w:r>
          </w:p>
        </w:tc>
        <w:tc>
          <w:tcPr>
            <w:tcW w:w="783" w:type="dxa"/>
          </w:tcPr>
          <w:p w14:paraId="221F4FD1" w14:textId="77777777" w:rsidR="00DC49CE" w:rsidRDefault="00DC49CE" w:rsidP="00657E25">
            <w:pPr>
              <w:spacing w:line="240" w:lineRule="atLeast"/>
            </w:pPr>
          </w:p>
        </w:tc>
        <w:tc>
          <w:tcPr>
            <w:tcW w:w="1749" w:type="dxa"/>
          </w:tcPr>
          <w:p w14:paraId="2645DB8B" w14:textId="77777777" w:rsidR="00DC49CE" w:rsidRDefault="00DC49CE" w:rsidP="00657E25">
            <w:pPr>
              <w:spacing w:line="240" w:lineRule="atLeast"/>
            </w:pPr>
          </w:p>
        </w:tc>
      </w:tr>
      <w:tr w:rsidR="00DC49CE" w14:paraId="3B1433FE" w14:textId="77777777">
        <w:tc>
          <w:tcPr>
            <w:tcW w:w="1363" w:type="dxa"/>
          </w:tcPr>
          <w:p w14:paraId="7A8F5F76" w14:textId="77777777" w:rsidR="00DC49CE" w:rsidRDefault="00DC49CE" w:rsidP="00657E25">
            <w:pPr>
              <w:spacing w:line="240" w:lineRule="atLeast"/>
            </w:pPr>
          </w:p>
        </w:tc>
        <w:tc>
          <w:tcPr>
            <w:tcW w:w="1556" w:type="dxa"/>
          </w:tcPr>
          <w:p w14:paraId="694E3CB5" w14:textId="77777777" w:rsidR="00DC49CE" w:rsidRDefault="00DC49CE" w:rsidP="00657E25">
            <w:pPr>
              <w:spacing w:line="240" w:lineRule="atLeast"/>
            </w:pPr>
            <w:r>
              <w:rPr>
                <w:rFonts w:hint="eastAsia"/>
              </w:rPr>
              <w:t>3(</w:t>
            </w:r>
            <w:r w:rsidR="00B70347">
              <w:rPr>
                <w:rFonts w:hint="eastAsia"/>
              </w:rPr>
              <w:t>4</w:t>
            </w:r>
            <w:r>
              <w:rPr>
                <w:rFonts w:hint="eastAsia"/>
              </w:rPr>
              <w:t>)[3]</w:t>
            </w:r>
          </w:p>
        </w:tc>
        <w:tc>
          <w:tcPr>
            <w:tcW w:w="3602" w:type="dxa"/>
          </w:tcPr>
          <w:p w14:paraId="797BDBEB" w14:textId="77777777" w:rsidR="00DC49CE" w:rsidRDefault="00DC49CE" w:rsidP="00657E25">
            <w:pPr>
              <w:spacing w:line="240" w:lineRule="atLeast"/>
            </w:pPr>
            <w:r>
              <w:rPr>
                <w:rFonts w:hint="eastAsia"/>
              </w:rPr>
              <w:t>シラバス</w:t>
            </w:r>
            <w:r w:rsidRPr="00C51185">
              <w:rPr>
                <w:rFonts w:hint="eastAsia"/>
              </w:rPr>
              <w:t>に従って教育および成績評価を実施していること。</w:t>
            </w:r>
          </w:p>
        </w:tc>
        <w:tc>
          <w:tcPr>
            <w:tcW w:w="783" w:type="dxa"/>
          </w:tcPr>
          <w:p w14:paraId="1FB0C35B" w14:textId="77777777" w:rsidR="00DC49CE" w:rsidRDefault="00DC49CE" w:rsidP="00657E25">
            <w:pPr>
              <w:spacing w:line="240" w:lineRule="atLeast"/>
            </w:pPr>
          </w:p>
        </w:tc>
        <w:tc>
          <w:tcPr>
            <w:tcW w:w="1749" w:type="dxa"/>
          </w:tcPr>
          <w:p w14:paraId="5B432CA2" w14:textId="77777777" w:rsidR="00DC49CE" w:rsidRDefault="00DC49CE" w:rsidP="00657E25">
            <w:pPr>
              <w:spacing w:line="240" w:lineRule="atLeast"/>
            </w:pPr>
          </w:p>
        </w:tc>
      </w:tr>
      <w:tr w:rsidR="00DC49CE" w14:paraId="42441591" w14:textId="77777777">
        <w:tc>
          <w:tcPr>
            <w:tcW w:w="1363" w:type="dxa"/>
          </w:tcPr>
          <w:p w14:paraId="111B7BC1" w14:textId="77777777" w:rsidR="00DC49CE" w:rsidRDefault="00DC49CE" w:rsidP="00657E25">
            <w:pPr>
              <w:spacing w:line="240" w:lineRule="atLeast"/>
            </w:pPr>
          </w:p>
        </w:tc>
        <w:tc>
          <w:tcPr>
            <w:tcW w:w="1556" w:type="dxa"/>
          </w:tcPr>
          <w:p w14:paraId="666764D7" w14:textId="77777777" w:rsidR="00DC49CE" w:rsidRDefault="00DC49CE" w:rsidP="00657E25">
            <w:pPr>
              <w:spacing w:line="240" w:lineRule="atLeast"/>
            </w:pPr>
            <w:r>
              <w:rPr>
                <w:rFonts w:hint="eastAsia"/>
              </w:rPr>
              <w:t>3(</w:t>
            </w:r>
            <w:r w:rsidR="00B70347">
              <w:rPr>
                <w:rFonts w:hint="eastAsia"/>
              </w:rPr>
              <w:t>4</w:t>
            </w:r>
            <w:r>
              <w:rPr>
                <w:rFonts w:hint="eastAsia"/>
              </w:rPr>
              <w:t>)[4]</w:t>
            </w:r>
          </w:p>
        </w:tc>
        <w:tc>
          <w:tcPr>
            <w:tcW w:w="3602" w:type="dxa"/>
          </w:tcPr>
          <w:p w14:paraId="2794821F" w14:textId="77777777" w:rsidR="00DC49CE" w:rsidRDefault="00DC49CE" w:rsidP="00657E25">
            <w:pPr>
              <w:spacing w:line="240" w:lineRule="atLeast"/>
            </w:pPr>
            <w:r w:rsidRPr="00C51185">
              <w:rPr>
                <w:rFonts w:hint="eastAsia"/>
              </w:rPr>
              <w:t>成績評価にあたっては、各学生のその科目の最終的な合否・水準判定だけではなく、シラバスに記述された達成が期待される各学習・教育目標に関し、それらの個別の達成度評価にも努めていること。</w:t>
            </w:r>
          </w:p>
        </w:tc>
        <w:tc>
          <w:tcPr>
            <w:tcW w:w="783" w:type="dxa"/>
          </w:tcPr>
          <w:p w14:paraId="075095F7" w14:textId="77777777" w:rsidR="00DC49CE" w:rsidRDefault="00DC49CE" w:rsidP="00657E25">
            <w:pPr>
              <w:spacing w:line="240" w:lineRule="atLeast"/>
            </w:pPr>
          </w:p>
        </w:tc>
        <w:tc>
          <w:tcPr>
            <w:tcW w:w="1749" w:type="dxa"/>
          </w:tcPr>
          <w:p w14:paraId="3995C8C6" w14:textId="77777777" w:rsidR="00DC49CE" w:rsidRDefault="00DC49CE" w:rsidP="00657E25">
            <w:pPr>
              <w:spacing w:line="240" w:lineRule="atLeast"/>
            </w:pPr>
          </w:p>
        </w:tc>
      </w:tr>
      <w:tr w:rsidR="00DC49CE" w14:paraId="01D61E99" w14:textId="77777777">
        <w:tc>
          <w:tcPr>
            <w:tcW w:w="1363" w:type="dxa"/>
          </w:tcPr>
          <w:p w14:paraId="48FC3A03" w14:textId="77777777" w:rsidR="00DC49CE" w:rsidRPr="003656E2" w:rsidRDefault="00DC49CE" w:rsidP="00657E25">
            <w:pPr>
              <w:spacing w:line="240" w:lineRule="atLeast"/>
              <w:rPr>
                <w:b/>
                <w:u w:val="single"/>
              </w:rPr>
            </w:pPr>
          </w:p>
        </w:tc>
        <w:tc>
          <w:tcPr>
            <w:tcW w:w="1556" w:type="dxa"/>
          </w:tcPr>
          <w:p w14:paraId="0F4A52DE" w14:textId="77777777" w:rsidR="00DC49CE" w:rsidRDefault="00DC49CE" w:rsidP="00657E25">
            <w:pPr>
              <w:spacing w:line="240" w:lineRule="atLeast"/>
            </w:pPr>
            <w:r w:rsidRPr="003656E2">
              <w:rPr>
                <w:rFonts w:hint="eastAsia"/>
                <w:b/>
                <w:u w:val="single"/>
              </w:rPr>
              <w:t>3(</w:t>
            </w:r>
            <w:r w:rsidR="00B70347">
              <w:rPr>
                <w:rFonts w:hint="eastAsia"/>
                <w:b/>
                <w:u w:val="single"/>
              </w:rPr>
              <w:t>5</w:t>
            </w:r>
            <w:r w:rsidRPr="003656E2">
              <w:rPr>
                <w:rFonts w:hint="eastAsia"/>
                <w:b/>
                <w:u w:val="single"/>
              </w:rPr>
              <w:t>)</w:t>
            </w:r>
          </w:p>
        </w:tc>
        <w:tc>
          <w:tcPr>
            <w:tcW w:w="3602" w:type="dxa"/>
          </w:tcPr>
          <w:p w14:paraId="3159D6F5" w14:textId="77777777" w:rsidR="00DC49CE" w:rsidRDefault="00DC49CE" w:rsidP="00657E25">
            <w:pPr>
              <w:spacing w:line="240" w:lineRule="atLeast"/>
            </w:pPr>
            <w:r w:rsidRPr="006820A0">
              <w:rPr>
                <w:rFonts w:hint="eastAsia"/>
                <w:b/>
                <w:u w:val="single"/>
              </w:rPr>
              <w:t>学習・教育目標に対する学生自身による達成度の継続的な点検や、授業等での学生の理解を助け、勉学意欲を増進し、学生の要望にも対応できる仕組みの構築、学生および教員への仕組みの開示、およびその仕組みに従った活動の実施に努めていること。</w:t>
            </w:r>
          </w:p>
        </w:tc>
        <w:tc>
          <w:tcPr>
            <w:tcW w:w="783" w:type="dxa"/>
          </w:tcPr>
          <w:p w14:paraId="5E983358" w14:textId="77777777" w:rsidR="00DC49CE" w:rsidRDefault="00DC49CE" w:rsidP="00657E25">
            <w:pPr>
              <w:spacing w:line="240" w:lineRule="atLeast"/>
            </w:pPr>
          </w:p>
        </w:tc>
        <w:tc>
          <w:tcPr>
            <w:tcW w:w="1749" w:type="dxa"/>
          </w:tcPr>
          <w:p w14:paraId="0FF6959B" w14:textId="77777777" w:rsidR="00DC49CE" w:rsidRDefault="00DC49CE" w:rsidP="00657E25">
            <w:pPr>
              <w:spacing w:line="240" w:lineRule="atLeast"/>
            </w:pPr>
          </w:p>
        </w:tc>
      </w:tr>
      <w:tr w:rsidR="00DC49CE" w14:paraId="06CC3897" w14:textId="77777777">
        <w:tc>
          <w:tcPr>
            <w:tcW w:w="1363" w:type="dxa"/>
          </w:tcPr>
          <w:p w14:paraId="0E608B68" w14:textId="77777777" w:rsidR="00DC49CE" w:rsidRDefault="00DC49CE" w:rsidP="00657E25">
            <w:pPr>
              <w:spacing w:line="240" w:lineRule="atLeast"/>
            </w:pPr>
          </w:p>
        </w:tc>
        <w:tc>
          <w:tcPr>
            <w:tcW w:w="1556" w:type="dxa"/>
          </w:tcPr>
          <w:p w14:paraId="28D0D4A0" w14:textId="77777777" w:rsidR="00DC49CE" w:rsidRPr="003656E2" w:rsidRDefault="00DC49CE" w:rsidP="00657E25">
            <w:pPr>
              <w:spacing w:line="240" w:lineRule="atLeast"/>
              <w:rPr>
                <w:b/>
                <w:u w:val="single"/>
              </w:rPr>
            </w:pPr>
            <w:r>
              <w:rPr>
                <w:rFonts w:hint="eastAsia"/>
              </w:rPr>
              <w:t>3(</w:t>
            </w:r>
            <w:r w:rsidR="00B70347">
              <w:rPr>
                <w:rFonts w:hint="eastAsia"/>
              </w:rPr>
              <w:t>5</w:t>
            </w:r>
            <w:r>
              <w:rPr>
                <w:rFonts w:hint="eastAsia"/>
              </w:rPr>
              <w:t>)[1]</w:t>
            </w:r>
          </w:p>
        </w:tc>
        <w:tc>
          <w:tcPr>
            <w:tcW w:w="3602" w:type="dxa"/>
          </w:tcPr>
          <w:p w14:paraId="6E79BF4F" w14:textId="77777777" w:rsidR="00DC49CE" w:rsidRPr="003656E2" w:rsidRDefault="00DC49CE" w:rsidP="00657E25">
            <w:pPr>
              <w:spacing w:line="240" w:lineRule="atLeast"/>
              <w:rPr>
                <w:b/>
                <w:u w:val="single"/>
              </w:rPr>
            </w:pPr>
            <w:r w:rsidRPr="006820A0">
              <w:rPr>
                <w:rFonts w:hint="eastAsia"/>
              </w:rPr>
              <w:t>学習・教育目標に対する学生自身による達成度の継続的な点検や、授業等での学生の理解を助け、勉学意欲を増進し、学生の要望にも対応できる仕組みの構築</w:t>
            </w:r>
            <w:r>
              <w:rPr>
                <w:rFonts w:hint="eastAsia"/>
              </w:rPr>
              <w:t>に努めていること。</w:t>
            </w:r>
          </w:p>
        </w:tc>
        <w:tc>
          <w:tcPr>
            <w:tcW w:w="783" w:type="dxa"/>
          </w:tcPr>
          <w:p w14:paraId="4FAD3AF3" w14:textId="77777777" w:rsidR="00DC49CE" w:rsidRDefault="00DC49CE" w:rsidP="00657E25">
            <w:pPr>
              <w:spacing w:line="240" w:lineRule="atLeast"/>
            </w:pPr>
          </w:p>
        </w:tc>
        <w:tc>
          <w:tcPr>
            <w:tcW w:w="1749" w:type="dxa"/>
          </w:tcPr>
          <w:p w14:paraId="43BB62DB" w14:textId="77777777" w:rsidR="00DC49CE" w:rsidRDefault="00DC49CE" w:rsidP="00657E25">
            <w:pPr>
              <w:spacing w:line="240" w:lineRule="atLeast"/>
            </w:pPr>
          </w:p>
        </w:tc>
      </w:tr>
      <w:tr w:rsidR="00DC49CE" w14:paraId="6D4A54CB" w14:textId="77777777">
        <w:tc>
          <w:tcPr>
            <w:tcW w:w="1363" w:type="dxa"/>
          </w:tcPr>
          <w:p w14:paraId="63A3A1D7" w14:textId="77777777" w:rsidR="00DC49CE" w:rsidRDefault="00DC49CE" w:rsidP="00657E25">
            <w:pPr>
              <w:spacing w:line="240" w:lineRule="atLeast"/>
            </w:pPr>
          </w:p>
        </w:tc>
        <w:tc>
          <w:tcPr>
            <w:tcW w:w="1556" w:type="dxa"/>
          </w:tcPr>
          <w:p w14:paraId="17849CA9" w14:textId="77777777" w:rsidR="00DC49CE" w:rsidRDefault="00DC49CE" w:rsidP="00657E25">
            <w:pPr>
              <w:spacing w:line="240" w:lineRule="atLeast"/>
            </w:pPr>
            <w:r>
              <w:rPr>
                <w:rFonts w:hint="eastAsia"/>
              </w:rPr>
              <w:t>3(</w:t>
            </w:r>
            <w:r w:rsidR="00B70347">
              <w:rPr>
                <w:rFonts w:hint="eastAsia"/>
              </w:rPr>
              <w:t>5</w:t>
            </w:r>
            <w:r>
              <w:rPr>
                <w:rFonts w:hint="eastAsia"/>
              </w:rPr>
              <w:t>)[2]</w:t>
            </w:r>
          </w:p>
        </w:tc>
        <w:tc>
          <w:tcPr>
            <w:tcW w:w="3602" w:type="dxa"/>
          </w:tcPr>
          <w:p w14:paraId="557AB3EB" w14:textId="77777777" w:rsidR="00DC49CE" w:rsidRDefault="00DC49CE" w:rsidP="00657E25">
            <w:pPr>
              <w:spacing w:line="240" w:lineRule="atLeast"/>
            </w:pPr>
            <w:r w:rsidRPr="006820A0">
              <w:rPr>
                <w:rFonts w:hint="eastAsia"/>
              </w:rPr>
              <w:t>学生および教員への仕組みの開示に努めていること。</w:t>
            </w:r>
          </w:p>
        </w:tc>
        <w:tc>
          <w:tcPr>
            <w:tcW w:w="783" w:type="dxa"/>
          </w:tcPr>
          <w:p w14:paraId="5F5524DF" w14:textId="77777777" w:rsidR="00DC49CE" w:rsidRDefault="00DC49CE" w:rsidP="00657E25">
            <w:pPr>
              <w:spacing w:line="240" w:lineRule="atLeast"/>
            </w:pPr>
          </w:p>
        </w:tc>
        <w:tc>
          <w:tcPr>
            <w:tcW w:w="1749" w:type="dxa"/>
          </w:tcPr>
          <w:p w14:paraId="60746B6E" w14:textId="77777777" w:rsidR="00DC49CE" w:rsidRDefault="00DC49CE" w:rsidP="00657E25">
            <w:pPr>
              <w:spacing w:line="240" w:lineRule="atLeast"/>
            </w:pPr>
          </w:p>
        </w:tc>
      </w:tr>
      <w:tr w:rsidR="00DC49CE" w14:paraId="3FB71996" w14:textId="77777777">
        <w:tc>
          <w:tcPr>
            <w:tcW w:w="1363" w:type="dxa"/>
          </w:tcPr>
          <w:p w14:paraId="57A3D6EC" w14:textId="77777777" w:rsidR="00DC49CE" w:rsidRDefault="00DC49CE" w:rsidP="00657E25">
            <w:pPr>
              <w:spacing w:line="240" w:lineRule="atLeast"/>
            </w:pPr>
          </w:p>
        </w:tc>
        <w:tc>
          <w:tcPr>
            <w:tcW w:w="1556" w:type="dxa"/>
          </w:tcPr>
          <w:p w14:paraId="4378FA38" w14:textId="77777777" w:rsidR="00DC49CE" w:rsidRDefault="00DC49CE" w:rsidP="00657E25">
            <w:pPr>
              <w:spacing w:line="240" w:lineRule="atLeast"/>
            </w:pPr>
            <w:r>
              <w:rPr>
                <w:rFonts w:hint="eastAsia"/>
              </w:rPr>
              <w:t>3(</w:t>
            </w:r>
            <w:r w:rsidR="00B70347">
              <w:rPr>
                <w:rFonts w:hint="eastAsia"/>
              </w:rPr>
              <w:t>5</w:t>
            </w:r>
            <w:r>
              <w:rPr>
                <w:rFonts w:hint="eastAsia"/>
              </w:rPr>
              <w:t>)[3]</w:t>
            </w:r>
          </w:p>
        </w:tc>
        <w:tc>
          <w:tcPr>
            <w:tcW w:w="3602" w:type="dxa"/>
          </w:tcPr>
          <w:p w14:paraId="1324120F" w14:textId="77777777" w:rsidR="00DC49CE" w:rsidRDefault="00DC49CE" w:rsidP="00657E25">
            <w:pPr>
              <w:spacing w:line="240" w:lineRule="atLeast"/>
            </w:pPr>
            <w:r w:rsidRPr="006820A0">
              <w:rPr>
                <w:rFonts w:hint="eastAsia"/>
              </w:rPr>
              <w:t>その仕組みに従った活動の実施に努めていること。</w:t>
            </w:r>
          </w:p>
        </w:tc>
        <w:tc>
          <w:tcPr>
            <w:tcW w:w="783" w:type="dxa"/>
          </w:tcPr>
          <w:p w14:paraId="69D58983" w14:textId="77777777" w:rsidR="00DC49CE" w:rsidRDefault="00DC49CE" w:rsidP="00657E25">
            <w:pPr>
              <w:spacing w:line="240" w:lineRule="atLeast"/>
            </w:pPr>
          </w:p>
        </w:tc>
        <w:tc>
          <w:tcPr>
            <w:tcW w:w="1749" w:type="dxa"/>
          </w:tcPr>
          <w:p w14:paraId="40094C0B" w14:textId="77777777" w:rsidR="00DC49CE" w:rsidRDefault="00DC49CE" w:rsidP="00657E25">
            <w:pPr>
              <w:spacing w:line="240" w:lineRule="atLeast"/>
            </w:pPr>
          </w:p>
        </w:tc>
      </w:tr>
      <w:tr w:rsidR="00DC49CE" w14:paraId="405E6BCA" w14:textId="77777777">
        <w:tc>
          <w:tcPr>
            <w:tcW w:w="1363" w:type="dxa"/>
          </w:tcPr>
          <w:p w14:paraId="6E5D764B" w14:textId="77777777" w:rsidR="00DC49CE" w:rsidRDefault="00DC49CE" w:rsidP="00657E25">
            <w:pPr>
              <w:spacing w:line="240" w:lineRule="atLeast"/>
            </w:pPr>
          </w:p>
        </w:tc>
        <w:tc>
          <w:tcPr>
            <w:tcW w:w="1556" w:type="dxa"/>
          </w:tcPr>
          <w:p w14:paraId="128FFD2E" w14:textId="77777777" w:rsidR="00DC49CE" w:rsidRDefault="00DC49CE" w:rsidP="00657E25">
            <w:pPr>
              <w:spacing w:line="240" w:lineRule="atLeast"/>
            </w:pPr>
            <w:r>
              <w:rPr>
                <w:rFonts w:hint="eastAsia"/>
              </w:rPr>
              <w:t>3(</w:t>
            </w:r>
            <w:r w:rsidR="00B70347">
              <w:rPr>
                <w:rFonts w:hint="eastAsia"/>
              </w:rPr>
              <w:t>6</w:t>
            </w:r>
            <w:r>
              <w:rPr>
                <w:rFonts w:hint="eastAsia"/>
              </w:rPr>
              <w:t>)</w:t>
            </w:r>
          </w:p>
        </w:tc>
        <w:tc>
          <w:tcPr>
            <w:tcW w:w="3602" w:type="dxa"/>
          </w:tcPr>
          <w:p w14:paraId="38F090C6" w14:textId="77777777" w:rsidR="00DC49CE" w:rsidRDefault="00DC49CE" w:rsidP="00657E25">
            <w:pPr>
              <w:spacing w:line="240" w:lineRule="atLeast"/>
            </w:pPr>
            <w:r w:rsidRPr="006820A0">
              <w:rPr>
                <w:rFonts w:hint="eastAsia"/>
              </w:rPr>
              <w:t>授業を行なう学生数は、授業の内容、授業の方法および施設、設備その他の教育上の諸条件を考慮して、教育効果を十分にあげられる適切な人数となっていること。</w:t>
            </w:r>
          </w:p>
        </w:tc>
        <w:tc>
          <w:tcPr>
            <w:tcW w:w="783" w:type="dxa"/>
          </w:tcPr>
          <w:p w14:paraId="7FEEC535" w14:textId="77777777" w:rsidR="00DC49CE" w:rsidRDefault="00DC49CE" w:rsidP="00657E25">
            <w:pPr>
              <w:spacing w:line="240" w:lineRule="atLeast"/>
            </w:pPr>
          </w:p>
        </w:tc>
        <w:tc>
          <w:tcPr>
            <w:tcW w:w="1749" w:type="dxa"/>
          </w:tcPr>
          <w:p w14:paraId="061074D3" w14:textId="77777777" w:rsidR="00DC49CE" w:rsidRDefault="00DC49CE" w:rsidP="00657E25">
            <w:pPr>
              <w:spacing w:line="240" w:lineRule="atLeast"/>
            </w:pPr>
          </w:p>
        </w:tc>
      </w:tr>
      <w:tr w:rsidR="00DC49CE" w14:paraId="5D587F50" w14:textId="77777777">
        <w:tc>
          <w:tcPr>
            <w:tcW w:w="1363" w:type="dxa"/>
          </w:tcPr>
          <w:p w14:paraId="0159F383" w14:textId="77777777" w:rsidR="00DC49CE" w:rsidRDefault="00DC49CE" w:rsidP="00657E25">
            <w:pPr>
              <w:spacing w:line="240" w:lineRule="atLeast"/>
            </w:pPr>
          </w:p>
        </w:tc>
        <w:tc>
          <w:tcPr>
            <w:tcW w:w="1556" w:type="dxa"/>
          </w:tcPr>
          <w:p w14:paraId="72DF94DF" w14:textId="77777777" w:rsidR="00DC49CE" w:rsidRDefault="00DC49CE" w:rsidP="00657E25">
            <w:pPr>
              <w:spacing w:line="240" w:lineRule="atLeast"/>
            </w:pPr>
            <w:r>
              <w:rPr>
                <w:rFonts w:hint="eastAsia"/>
              </w:rPr>
              <w:t>3(</w:t>
            </w:r>
            <w:r w:rsidR="00B70347">
              <w:rPr>
                <w:rFonts w:hint="eastAsia"/>
              </w:rPr>
              <w:t>7</w:t>
            </w:r>
            <w:r>
              <w:rPr>
                <w:rFonts w:hint="eastAsia"/>
              </w:rPr>
              <w:t>)</w:t>
            </w:r>
          </w:p>
        </w:tc>
        <w:tc>
          <w:tcPr>
            <w:tcW w:w="3602" w:type="dxa"/>
          </w:tcPr>
          <w:p w14:paraId="065F1645" w14:textId="77777777" w:rsidR="00DC49CE" w:rsidRDefault="00DC49CE" w:rsidP="00657E25">
            <w:pPr>
              <w:spacing w:line="240" w:lineRule="atLeast"/>
            </w:pPr>
            <w:r w:rsidRPr="006820A0">
              <w:rPr>
                <w:rFonts w:hint="eastAsia"/>
              </w:rPr>
              <w:t>各年次にわたって授業科目をバランスよく履修させるため、学生が1年</w:t>
            </w:r>
            <w:r w:rsidRPr="006820A0">
              <w:rPr>
                <w:rFonts w:hint="eastAsia"/>
              </w:rPr>
              <w:lastRenderedPageBreak/>
              <w:t>間または1学期間に履修登録できる単位数の上限を設定していること。</w:t>
            </w:r>
          </w:p>
        </w:tc>
        <w:tc>
          <w:tcPr>
            <w:tcW w:w="783" w:type="dxa"/>
          </w:tcPr>
          <w:p w14:paraId="08E5F943" w14:textId="77777777" w:rsidR="00DC49CE" w:rsidRDefault="00DC49CE" w:rsidP="00657E25">
            <w:pPr>
              <w:spacing w:line="240" w:lineRule="atLeast"/>
            </w:pPr>
          </w:p>
        </w:tc>
        <w:tc>
          <w:tcPr>
            <w:tcW w:w="1749" w:type="dxa"/>
          </w:tcPr>
          <w:p w14:paraId="7998288C" w14:textId="77777777" w:rsidR="00DC49CE" w:rsidRDefault="00DC49CE" w:rsidP="00657E25">
            <w:pPr>
              <w:spacing w:line="240" w:lineRule="atLeast"/>
            </w:pPr>
          </w:p>
        </w:tc>
      </w:tr>
      <w:tr w:rsidR="00DC49CE" w14:paraId="3CA9D7B8" w14:textId="77777777">
        <w:tc>
          <w:tcPr>
            <w:tcW w:w="1363" w:type="dxa"/>
          </w:tcPr>
          <w:p w14:paraId="27191507" w14:textId="77777777" w:rsidR="00DC49CE" w:rsidRDefault="00DC49CE" w:rsidP="00657E25">
            <w:pPr>
              <w:spacing w:line="240" w:lineRule="atLeast"/>
            </w:pPr>
          </w:p>
        </w:tc>
        <w:tc>
          <w:tcPr>
            <w:tcW w:w="1556" w:type="dxa"/>
          </w:tcPr>
          <w:p w14:paraId="084875C7" w14:textId="77777777" w:rsidR="00DC49CE" w:rsidRDefault="00DC49CE" w:rsidP="00657E25">
            <w:pPr>
              <w:spacing w:line="240" w:lineRule="atLeast"/>
            </w:pPr>
            <w:r w:rsidRPr="006820A0">
              <w:rPr>
                <w:rFonts w:hint="eastAsia"/>
                <w:b/>
                <w:u w:val="single"/>
              </w:rPr>
              <w:t>3(</w:t>
            </w:r>
            <w:r w:rsidR="00B70347">
              <w:rPr>
                <w:rFonts w:hint="eastAsia"/>
                <w:b/>
                <w:u w:val="single"/>
              </w:rPr>
              <w:t>8</w:t>
            </w:r>
            <w:r w:rsidRPr="006820A0">
              <w:rPr>
                <w:rFonts w:hint="eastAsia"/>
                <w:b/>
                <w:u w:val="single"/>
              </w:rPr>
              <w:t>)</w:t>
            </w:r>
          </w:p>
        </w:tc>
        <w:tc>
          <w:tcPr>
            <w:tcW w:w="3602" w:type="dxa"/>
          </w:tcPr>
          <w:p w14:paraId="5EDB0AAA" w14:textId="77777777" w:rsidR="00DC49CE" w:rsidRPr="006820A0" w:rsidRDefault="00DC49CE" w:rsidP="00657E25">
            <w:pPr>
              <w:spacing w:line="240" w:lineRule="atLeast"/>
              <w:rPr>
                <w:b/>
                <w:u w:val="single"/>
              </w:rPr>
            </w:pPr>
            <w:r w:rsidRPr="006820A0">
              <w:rPr>
                <w:rFonts w:hint="eastAsia"/>
                <w:b/>
                <w:u w:val="single"/>
              </w:rPr>
              <w:t>一年間の授業を行う期間は、定期試験等の期間を含め、35週にわたることを原則とするとともに、各授業科目の授業は、原則として10週または15週にわたる期間を単位としたものとなっていること。</w:t>
            </w:r>
          </w:p>
          <w:p w14:paraId="1434FE84" w14:textId="77777777" w:rsidR="00DC49CE" w:rsidRDefault="00DC49CE" w:rsidP="00657E25">
            <w:pPr>
              <w:spacing w:line="240" w:lineRule="atLeast"/>
            </w:pPr>
            <w:r w:rsidRPr="006820A0">
              <w:rPr>
                <w:rFonts w:hint="eastAsia"/>
                <w:b/>
                <w:u w:val="single"/>
              </w:rPr>
              <w:t>夜間授業および集中授業については、教育上特別の必要があると認められる場合に行っていること。</w:t>
            </w:r>
          </w:p>
        </w:tc>
        <w:tc>
          <w:tcPr>
            <w:tcW w:w="783" w:type="dxa"/>
          </w:tcPr>
          <w:p w14:paraId="5014D0DD" w14:textId="77777777" w:rsidR="00DC49CE" w:rsidRDefault="00DC49CE" w:rsidP="00657E25">
            <w:pPr>
              <w:spacing w:line="240" w:lineRule="atLeast"/>
            </w:pPr>
          </w:p>
        </w:tc>
        <w:tc>
          <w:tcPr>
            <w:tcW w:w="1749" w:type="dxa"/>
          </w:tcPr>
          <w:p w14:paraId="499D8FFE" w14:textId="77777777" w:rsidR="00DC49CE" w:rsidRDefault="00DC49CE" w:rsidP="00657E25">
            <w:pPr>
              <w:spacing w:line="240" w:lineRule="atLeast"/>
            </w:pPr>
          </w:p>
        </w:tc>
      </w:tr>
      <w:tr w:rsidR="00DC49CE" w14:paraId="7A4C24F4" w14:textId="77777777">
        <w:tc>
          <w:tcPr>
            <w:tcW w:w="1363" w:type="dxa"/>
          </w:tcPr>
          <w:p w14:paraId="5AC57C84" w14:textId="77777777" w:rsidR="00DC49CE" w:rsidRDefault="00DC49CE" w:rsidP="00657E25">
            <w:pPr>
              <w:spacing w:line="240" w:lineRule="atLeast"/>
            </w:pPr>
          </w:p>
        </w:tc>
        <w:tc>
          <w:tcPr>
            <w:tcW w:w="1556" w:type="dxa"/>
          </w:tcPr>
          <w:p w14:paraId="6546C983" w14:textId="77777777" w:rsidR="00DC49CE" w:rsidRDefault="00DC49CE" w:rsidP="00657E25">
            <w:pPr>
              <w:spacing w:line="240" w:lineRule="atLeast"/>
            </w:pPr>
            <w:r>
              <w:rPr>
                <w:rFonts w:hint="eastAsia"/>
              </w:rPr>
              <w:t>3(</w:t>
            </w:r>
            <w:r w:rsidR="00B70347">
              <w:rPr>
                <w:rFonts w:hint="eastAsia"/>
              </w:rPr>
              <w:t>8</w:t>
            </w:r>
            <w:r>
              <w:rPr>
                <w:rFonts w:hint="eastAsia"/>
              </w:rPr>
              <w:t>)[1]</w:t>
            </w:r>
          </w:p>
        </w:tc>
        <w:tc>
          <w:tcPr>
            <w:tcW w:w="3602" w:type="dxa"/>
          </w:tcPr>
          <w:p w14:paraId="67ADA691" w14:textId="77777777" w:rsidR="00DC49CE" w:rsidRDefault="00DC49CE" w:rsidP="00657E25">
            <w:pPr>
              <w:spacing w:line="240" w:lineRule="atLeast"/>
            </w:pPr>
            <w:r w:rsidRPr="006820A0">
              <w:rPr>
                <w:rFonts w:hint="eastAsia"/>
              </w:rPr>
              <w:t>一年間の授業を行う期間は、定期試験等の期間を含め、35週にわたることを原則とするとともに、各授業科目の授業は、原則として10週または15週にわたる期間を単位としたものとなっていること。</w:t>
            </w:r>
          </w:p>
        </w:tc>
        <w:tc>
          <w:tcPr>
            <w:tcW w:w="783" w:type="dxa"/>
          </w:tcPr>
          <w:p w14:paraId="0BDBEBCF" w14:textId="77777777" w:rsidR="00DC49CE" w:rsidRDefault="00DC49CE" w:rsidP="00657E25">
            <w:pPr>
              <w:spacing w:line="240" w:lineRule="atLeast"/>
            </w:pPr>
          </w:p>
        </w:tc>
        <w:tc>
          <w:tcPr>
            <w:tcW w:w="1749" w:type="dxa"/>
          </w:tcPr>
          <w:p w14:paraId="0EF22398" w14:textId="77777777" w:rsidR="00DC49CE" w:rsidRDefault="00DC49CE" w:rsidP="00657E25">
            <w:pPr>
              <w:spacing w:line="240" w:lineRule="atLeast"/>
            </w:pPr>
          </w:p>
        </w:tc>
      </w:tr>
      <w:tr w:rsidR="00DC49CE" w14:paraId="4FE3BC4D" w14:textId="77777777">
        <w:tc>
          <w:tcPr>
            <w:tcW w:w="1363" w:type="dxa"/>
          </w:tcPr>
          <w:p w14:paraId="5632A152" w14:textId="77777777" w:rsidR="00DC49CE" w:rsidRDefault="00DC49CE" w:rsidP="00657E25">
            <w:pPr>
              <w:spacing w:line="240" w:lineRule="atLeast"/>
            </w:pPr>
          </w:p>
        </w:tc>
        <w:tc>
          <w:tcPr>
            <w:tcW w:w="1556" w:type="dxa"/>
          </w:tcPr>
          <w:p w14:paraId="6F63AA37" w14:textId="77777777" w:rsidR="00DC49CE" w:rsidRDefault="00DC49CE" w:rsidP="00657E25">
            <w:pPr>
              <w:spacing w:line="240" w:lineRule="atLeast"/>
            </w:pPr>
            <w:r>
              <w:rPr>
                <w:rFonts w:hint="eastAsia"/>
              </w:rPr>
              <w:t>3(</w:t>
            </w:r>
            <w:r w:rsidR="00B70347">
              <w:rPr>
                <w:rFonts w:hint="eastAsia"/>
              </w:rPr>
              <w:t>8</w:t>
            </w:r>
            <w:r>
              <w:rPr>
                <w:rFonts w:hint="eastAsia"/>
              </w:rPr>
              <w:t>)[2]</w:t>
            </w:r>
          </w:p>
        </w:tc>
        <w:tc>
          <w:tcPr>
            <w:tcW w:w="3602" w:type="dxa"/>
          </w:tcPr>
          <w:p w14:paraId="5D86019B" w14:textId="77777777" w:rsidR="00DC49CE" w:rsidRDefault="00DC49CE" w:rsidP="00657E25">
            <w:pPr>
              <w:spacing w:line="240" w:lineRule="atLeast"/>
            </w:pPr>
            <w:r w:rsidRPr="006820A0">
              <w:rPr>
                <w:rFonts w:hint="eastAsia"/>
              </w:rPr>
              <w:t>夜間授業および集中授業については、教育上特別の必要があると認められる場合に行っていること。</w:t>
            </w:r>
          </w:p>
        </w:tc>
        <w:tc>
          <w:tcPr>
            <w:tcW w:w="783" w:type="dxa"/>
          </w:tcPr>
          <w:p w14:paraId="78F87A70" w14:textId="77777777" w:rsidR="00DC49CE" w:rsidRDefault="00DC49CE" w:rsidP="00657E25">
            <w:pPr>
              <w:spacing w:line="240" w:lineRule="atLeast"/>
            </w:pPr>
          </w:p>
        </w:tc>
        <w:tc>
          <w:tcPr>
            <w:tcW w:w="1749" w:type="dxa"/>
          </w:tcPr>
          <w:p w14:paraId="6F7E0070" w14:textId="77777777" w:rsidR="00DC49CE" w:rsidRDefault="00DC49CE" w:rsidP="00657E25">
            <w:pPr>
              <w:spacing w:line="240" w:lineRule="atLeast"/>
            </w:pPr>
          </w:p>
        </w:tc>
      </w:tr>
      <w:tr w:rsidR="00DC49CE" w14:paraId="241FAFE0" w14:textId="77777777">
        <w:tc>
          <w:tcPr>
            <w:tcW w:w="1363" w:type="dxa"/>
          </w:tcPr>
          <w:p w14:paraId="6EBBBA4D" w14:textId="77777777" w:rsidR="00DC49CE" w:rsidRDefault="00DC49CE" w:rsidP="00657E25">
            <w:pPr>
              <w:spacing w:line="240" w:lineRule="atLeast"/>
            </w:pPr>
          </w:p>
        </w:tc>
        <w:tc>
          <w:tcPr>
            <w:tcW w:w="1556" w:type="dxa"/>
          </w:tcPr>
          <w:p w14:paraId="32E6FE21" w14:textId="77777777" w:rsidR="00DC49CE" w:rsidRDefault="00DC49CE" w:rsidP="00657E25">
            <w:pPr>
              <w:spacing w:line="240" w:lineRule="atLeast"/>
            </w:pPr>
            <w:r>
              <w:rPr>
                <w:rFonts w:hint="eastAsia"/>
              </w:rPr>
              <w:t>3(</w:t>
            </w:r>
            <w:r w:rsidR="00B70347">
              <w:rPr>
                <w:rFonts w:hint="eastAsia"/>
              </w:rPr>
              <w:t>9</w:t>
            </w:r>
            <w:r>
              <w:rPr>
                <w:rFonts w:hint="eastAsia"/>
              </w:rPr>
              <w:t>)</w:t>
            </w:r>
          </w:p>
        </w:tc>
        <w:tc>
          <w:tcPr>
            <w:tcW w:w="3602" w:type="dxa"/>
          </w:tcPr>
          <w:p w14:paraId="62B01007" w14:textId="77777777" w:rsidR="00DC49CE" w:rsidRDefault="00DC49CE" w:rsidP="00657E25">
            <w:pPr>
              <w:spacing w:line="240" w:lineRule="atLeast"/>
            </w:pPr>
            <w:r w:rsidRPr="006820A0">
              <w:rPr>
                <w:rFonts w:hint="eastAsia"/>
              </w:rPr>
              <w:t>多様なメディアを利用して遠隔授業を行う場合は、その教育効果が十分期待できる専攻分野および授業科目をその対象としており、法令の要件に適合していること。</w:t>
            </w:r>
          </w:p>
        </w:tc>
        <w:tc>
          <w:tcPr>
            <w:tcW w:w="783" w:type="dxa"/>
          </w:tcPr>
          <w:p w14:paraId="1763C6CB" w14:textId="77777777" w:rsidR="00DC49CE" w:rsidRDefault="00DC49CE" w:rsidP="00657E25">
            <w:pPr>
              <w:spacing w:line="240" w:lineRule="atLeast"/>
            </w:pPr>
          </w:p>
        </w:tc>
        <w:tc>
          <w:tcPr>
            <w:tcW w:w="1749" w:type="dxa"/>
          </w:tcPr>
          <w:p w14:paraId="69CE22F3" w14:textId="77777777" w:rsidR="00DC49CE" w:rsidRDefault="00DC49CE" w:rsidP="00657E25">
            <w:pPr>
              <w:spacing w:line="240" w:lineRule="atLeast"/>
            </w:pPr>
          </w:p>
        </w:tc>
      </w:tr>
      <w:tr w:rsidR="00DC49CE" w14:paraId="69C65E2F" w14:textId="77777777">
        <w:tc>
          <w:tcPr>
            <w:tcW w:w="1363" w:type="dxa"/>
          </w:tcPr>
          <w:p w14:paraId="6EAAF7EB" w14:textId="77777777" w:rsidR="00DC49CE" w:rsidRDefault="00DC49CE" w:rsidP="00657E25">
            <w:pPr>
              <w:spacing w:line="240" w:lineRule="atLeast"/>
            </w:pPr>
          </w:p>
        </w:tc>
        <w:tc>
          <w:tcPr>
            <w:tcW w:w="1556" w:type="dxa"/>
          </w:tcPr>
          <w:p w14:paraId="2FF5E084" w14:textId="77777777" w:rsidR="00DC49CE" w:rsidRDefault="00DC49CE" w:rsidP="00657E25">
            <w:pPr>
              <w:spacing w:line="240" w:lineRule="atLeast"/>
            </w:pPr>
            <w:r>
              <w:rPr>
                <w:rFonts w:hint="eastAsia"/>
              </w:rPr>
              <w:t>3(</w:t>
            </w:r>
            <w:r w:rsidR="00B70347">
              <w:rPr>
                <w:rFonts w:hint="eastAsia"/>
              </w:rPr>
              <w:t>10</w:t>
            </w:r>
            <w:r>
              <w:rPr>
                <w:rFonts w:hint="eastAsia"/>
              </w:rPr>
              <w:t>)</w:t>
            </w:r>
          </w:p>
        </w:tc>
        <w:tc>
          <w:tcPr>
            <w:tcW w:w="3602" w:type="dxa"/>
          </w:tcPr>
          <w:p w14:paraId="06B30265" w14:textId="77777777" w:rsidR="00DC49CE" w:rsidRDefault="00DC49CE" w:rsidP="00657E25">
            <w:pPr>
              <w:spacing w:line="240" w:lineRule="atLeast"/>
            </w:pPr>
            <w:r w:rsidRPr="006820A0">
              <w:rPr>
                <w:rFonts w:hint="eastAsia"/>
              </w:rPr>
              <w:t>通信教育によって授業を行う場合は、その教育効果が十分に期待できる専攻分野および授業科目をその対象としており、法令の要件に適合していること。</w:t>
            </w:r>
          </w:p>
        </w:tc>
        <w:tc>
          <w:tcPr>
            <w:tcW w:w="783" w:type="dxa"/>
          </w:tcPr>
          <w:p w14:paraId="1C6F9963" w14:textId="77777777" w:rsidR="00DC49CE" w:rsidRDefault="00DC49CE" w:rsidP="00657E25">
            <w:pPr>
              <w:spacing w:line="240" w:lineRule="atLeast"/>
            </w:pPr>
          </w:p>
        </w:tc>
        <w:tc>
          <w:tcPr>
            <w:tcW w:w="1749" w:type="dxa"/>
          </w:tcPr>
          <w:p w14:paraId="005C2364" w14:textId="77777777" w:rsidR="00DC49CE" w:rsidRDefault="00DC49CE" w:rsidP="00657E25">
            <w:pPr>
              <w:spacing w:line="240" w:lineRule="atLeast"/>
            </w:pPr>
          </w:p>
        </w:tc>
      </w:tr>
      <w:tr w:rsidR="00DC49CE" w14:paraId="47D95CEC" w14:textId="77777777">
        <w:tc>
          <w:tcPr>
            <w:tcW w:w="1363" w:type="dxa"/>
          </w:tcPr>
          <w:p w14:paraId="7A182D61" w14:textId="77777777" w:rsidR="00DC49CE" w:rsidRDefault="00DC49CE" w:rsidP="00657E25">
            <w:pPr>
              <w:spacing w:line="240" w:lineRule="atLeast"/>
            </w:pPr>
          </w:p>
        </w:tc>
        <w:tc>
          <w:tcPr>
            <w:tcW w:w="1556" w:type="dxa"/>
          </w:tcPr>
          <w:p w14:paraId="0C91D794" w14:textId="77777777" w:rsidR="00DC49CE" w:rsidRPr="006820A0" w:rsidRDefault="00DC49CE" w:rsidP="00657E25">
            <w:pPr>
              <w:spacing w:line="240" w:lineRule="atLeast"/>
              <w:rPr>
                <w:b/>
                <w:u w:val="single"/>
              </w:rPr>
            </w:pPr>
            <w:r w:rsidRPr="006820A0">
              <w:rPr>
                <w:rFonts w:hint="eastAsia"/>
                <w:b/>
                <w:u w:val="single"/>
              </w:rPr>
              <w:t>3(</w:t>
            </w:r>
            <w:r w:rsidR="00B70347">
              <w:rPr>
                <w:rFonts w:hint="eastAsia"/>
                <w:b/>
                <w:u w:val="single"/>
              </w:rPr>
              <w:t>11</w:t>
            </w:r>
            <w:r w:rsidRPr="006820A0">
              <w:rPr>
                <w:rFonts w:hint="eastAsia"/>
                <w:b/>
                <w:u w:val="single"/>
              </w:rPr>
              <w:t>)</w:t>
            </w:r>
          </w:p>
        </w:tc>
        <w:tc>
          <w:tcPr>
            <w:tcW w:w="3602" w:type="dxa"/>
          </w:tcPr>
          <w:p w14:paraId="52080DA0" w14:textId="77777777" w:rsidR="00DC49CE" w:rsidRPr="006820A0" w:rsidRDefault="00DC49CE" w:rsidP="00657E25">
            <w:pPr>
              <w:spacing w:line="240" w:lineRule="atLeast"/>
              <w:rPr>
                <w:b/>
                <w:u w:val="single"/>
              </w:rPr>
            </w:pPr>
            <w:r w:rsidRPr="006820A0">
              <w:rPr>
                <w:rFonts w:hint="eastAsia"/>
                <w:b/>
                <w:u w:val="single"/>
              </w:rPr>
              <w:t>国内外の機関や企業等への派遣によって実習等を行う場合、実習先が十分確保されていること。</w:t>
            </w:r>
          </w:p>
          <w:p w14:paraId="19FF8A32" w14:textId="77777777" w:rsidR="00DC49CE" w:rsidRPr="006820A0" w:rsidRDefault="00DC49CE" w:rsidP="00657E25">
            <w:pPr>
              <w:spacing w:line="240" w:lineRule="atLeast"/>
              <w:rPr>
                <w:b/>
                <w:u w:val="single"/>
              </w:rPr>
            </w:pPr>
            <w:r w:rsidRPr="006820A0">
              <w:rPr>
                <w:rFonts w:hint="eastAsia"/>
                <w:b/>
                <w:u w:val="single"/>
              </w:rPr>
              <w:t>また、実習等の計画・指導･成績評価等に関し、実習先との連携体制が適切なものとなっていること。</w:t>
            </w:r>
          </w:p>
        </w:tc>
        <w:tc>
          <w:tcPr>
            <w:tcW w:w="783" w:type="dxa"/>
          </w:tcPr>
          <w:p w14:paraId="7B65562F" w14:textId="77777777" w:rsidR="00DC49CE" w:rsidRDefault="00DC49CE" w:rsidP="00657E25">
            <w:pPr>
              <w:spacing w:line="240" w:lineRule="atLeast"/>
            </w:pPr>
          </w:p>
        </w:tc>
        <w:tc>
          <w:tcPr>
            <w:tcW w:w="1749" w:type="dxa"/>
          </w:tcPr>
          <w:p w14:paraId="79A847DA" w14:textId="77777777" w:rsidR="00DC49CE" w:rsidRDefault="00DC49CE" w:rsidP="00657E25">
            <w:pPr>
              <w:spacing w:line="240" w:lineRule="atLeast"/>
            </w:pPr>
          </w:p>
        </w:tc>
      </w:tr>
      <w:tr w:rsidR="00DC49CE" w14:paraId="02B02702" w14:textId="77777777">
        <w:tc>
          <w:tcPr>
            <w:tcW w:w="1363" w:type="dxa"/>
          </w:tcPr>
          <w:p w14:paraId="78CEA4C5" w14:textId="77777777" w:rsidR="00DC49CE" w:rsidRDefault="00DC49CE" w:rsidP="00657E25">
            <w:pPr>
              <w:spacing w:line="240" w:lineRule="atLeast"/>
            </w:pPr>
          </w:p>
        </w:tc>
        <w:tc>
          <w:tcPr>
            <w:tcW w:w="1556" w:type="dxa"/>
          </w:tcPr>
          <w:p w14:paraId="2A940E02" w14:textId="77777777" w:rsidR="00DC49CE" w:rsidRDefault="00DC49CE" w:rsidP="00657E25">
            <w:pPr>
              <w:spacing w:line="240" w:lineRule="atLeast"/>
            </w:pPr>
            <w:r>
              <w:rPr>
                <w:rFonts w:hint="eastAsia"/>
              </w:rPr>
              <w:t>3(</w:t>
            </w:r>
            <w:r w:rsidR="00B70347">
              <w:rPr>
                <w:rFonts w:hint="eastAsia"/>
              </w:rPr>
              <w:t>11</w:t>
            </w:r>
            <w:r>
              <w:rPr>
                <w:rFonts w:hint="eastAsia"/>
              </w:rPr>
              <w:t>)[1]</w:t>
            </w:r>
          </w:p>
        </w:tc>
        <w:tc>
          <w:tcPr>
            <w:tcW w:w="3602" w:type="dxa"/>
          </w:tcPr>
          <w:p w14:paraId="0CEA20B2" w14:textId="77777777" w:rsidR="00DC49CE" w:rsidRPr="006820A0" w:rsidRDefault="00DC49CE" w:rsidP="00657E25">
            <w:pPr>
              <w:spacing w:line="240" w:lineRule="atLeast"/>
            </w:pPr>
            <w:r>
              <w:rPr>
                <w:rFonts w:hint="eastAsia"/>
              </w:rPr>
              <w:t>国内外の機関や企業等への派遣によって実習等を行う場合、実習先が十分確保されていること。</w:t>
            </w:r>
          </w:p>
        </w:tc>
        <w:tc>
          <w:tcPr>
            <w:tcW w:w="783" w:type="dxa"/>
          </w:tcPr>
          <w:p w14:paraId="0CF50876" w14:textId="77777777" w:rsidR="00DC49CE" w:rsidRDefault="00DC49CE" w:rsidP="00657E25">
            <w:pPr>
              <w:spacing w:line="240" w:lineRule="atLeast"/>
            </w:pPr>
          </w:p>
        </w:tc>
        <w:tc>
          <w:tcPr>
            <w:tcW w:w="1749" w:type="dxa"/>
          </w:tcPr>
          <w:p w14:paraId="2F524865" w14:textId="77777777" w:rsidR="00DC49CE" w:rsidRDefault="00DC49CE" w:rsidP="00657E25">
            <w:pPr>
              <w:spacing w:line="240" w:lineRule="atLeast"/>
            </w:pPr>
          </w:p>
        </w:tc>
      </w:tr>
      <w:tr w:rsidR="00DC49CE" w14:paraId="398E0CE0" w14:textId="77777777">
        <w:tc>
          <w:tcPr>
            <w:tcW w:w="1363" w:type="dxa"/>
          </w:tcPr>
          <w:p w14:paraId="3AD522D0" w14:textId="77777777" w:rsidR="00DC49CE" w:rsidRDefault="00DC49CE" w:rsidP="00657E25">
            <w:pPr>
              <w:spacing w:line="240" w:lineRule="atLeast"/>
            </w:pPr>
          </w:p>
        </w:tc>
        <w:tc>
          <w:tcPr>
            <w:tcW w:w="1556" w:type="dxa"/>
          </w:tcPr>
          <w:p w14:paraId="1DA54A0D" w14:textId="77777777" w:rsidR="00DC49CE" w:rsidRDefault="00DC49CE" w:rsidP="00657E25">
            <w:pPr>
              <w:spacing w:line="240" w:lineRule="atLeast"/>
            </w:pPr>
            <w:r>
              <w:rPr>
                <w:rFonts w:hint="eastAsia"/>
              </w:rPr>
              <w:t>3(</w:t>
            </w:r>
            <w:r w:rsidR="00B70347">
              <w:rPr>
                <w:rFonts w:hint="eastAsia"/>
              </w:rPr>
              <w:t>11</w:t>
            </w:r>
            <w:r>
              <w:rPr>
                <w:rFonts w:hint="eastAsia"/>
              </w:rPr>
              <w:t>)[2]</w:t>
            </w:r>
          </w:p>
        </w:tc>
        <w:tc>
          <w:tcPr>
            <w:tcW w:w="3602" w:type="dxa"/>
          </w:tcPr>
          <w:p w14:paraId="69169FF3" w14:textId="77777777" w:rsidR="00DC49CE" w:rsidRDefault="00DC49CE" w:rsidP="00657E25">
            <w:pPr>
              <w:spacing w:line="240" w:lineRule="atLeast"/>
            </w:pPr>
            <w:r>
              <w:rPr>
                <w:rFonts w:hint="eastAsia"/>
              </w:rPr>
              <w:t>実習等の計画・指導･成績評価等に関し、実習先との連携体制が適切なものとなっていること。</w:t>
            </w:r>
          </w:p>
        </w:tc>
        <w:tc>
          <w:tcPr>
            <w:tcW w:w="783" w:type="dxa"/>
          </w:tcPr>
          <w:p w14:paraId="24031534" w14:textId="77777777" w:rsidR="00DC49CE" w:rsidRDefault="00DC49CE" w:rsidP="00657E25">
            <w:pPr>
              <w:spacing w:line="240" w:lineRule="atLeast"/>
            </w:pPr>
          </w:p>
        </w:tc>
        <w:tc>
          <w:tcPr>
            <w:tcW w:w="1749" w:type="dxa"/>
          </w:tcPr>
          <w:p w14:paraId="25514342" w14:textId="77777777" w:rsidR="00DC49CE" w:rsidRDefault="00DC49CE" w:rsidP="00657E25">
            <w:pPr>
              <w:spacing w:line="240" w:lineRule="atLeast"/>
            </w:pPr>
          </w:p>
        </w:tc>
      </w:tr>
      <w:tr w:rsidR="00DC49CE" w14:paraId="219A5049" w14:textId="77777777">
        <w:tc>
          <w:tcPr>
            <w:tcW w:w="1363" w:type="dxa"/>
          </w:tcPr>
          <w:p w14:paraId="1990B54F" w14:textId="77777777" w:rsidR="00DC49CE" w:rsidRPr="001222EA" w:rsidRDefault="00DC49CE" w:rsidP="00334FC2">
            <w:pPr>
              <w:spacing w:beforeLines="50" w:before="120" w:afterLines="50" w:after="120" w:line="240" w:lineRule="atLeast"/>
              <w:rPr>
                <w:sz w:val="22"/>
                <w:szCs w:val="22"/>
              </w:rPr>
            </w:pPr>
          </w:p>
        </w:tc>
        <w:tc>
          <w:tcPr>
            <w:tcW w:w="1556" w:type="dxa"/>
          </w:tcPr>
          <w:p w14:paraId="5F88598F"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4</w:t>
            </w:r>
          </w:p>
        </w:tc>
        <w:tc>
          <w:tcPr>
            <w:tcW w:w="3602" w:type="dxa"/>
          </w:tcPr>
          <w:p w14:paraId="0CE0B631"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基準４：教育組織</w:t>
            </w:r>
          </w:p>
        </w:tc>
        <w:tc>
          <w:tcPr>
            <w:tcW w:w="783" w:type="dxa"/>
            <w:tcBorders>
              <w:tl2br w:val="single" w:sz="4" w:space="0" w:color="auto"/>
              <w:tr2bl w:val="single" w:sz="4" w:space="0" w:color="auto"/>
            </w:tcBorders>
          </w:tcPr>
          <w:p w14:paraId="23BA3737" w14:textId="77777777" w:rsidR="00DC49CE" w:rsidRDefault="00DC49CE" w:rsidP="00657E25">
            <w:pPr>
              <w:spacing w:line="240" w:lineRule="atLeast"/>
            </w:pPr>
          </w:p>
        </w:tc>
        <w:tc>
          <w:tcPr>
            <w:tcW w:w="1749" w:type="dxa"/>
            <w:tcBorders>
              <w:tl2br w:val="single" w:sz="4" w:space="0" w:color="auto"/>
              <w:tr2bl w:val="single" w:sz="4" w:space="0" w:color="auto"/>
            </w:tcBorders>
          </w:tcPr>
          <w:p w14:paraId="39E50269" w14:textId="77777777" w:rsidR="00DC49CE" w:rsidRDefault="00DC49CE" w:rsidP="00657E25">
            <w:pPr>
              <w:spacing w:line="240" w:lineRule="atLeast"/>
            </w:pPr>
          </w:p>
        </w:tc>
      </w:tr>
      <w:tr w:rsidR="00DC49CE" w14:paraId="1F20987A" w14:textId="77777777">
        <w:tc>
          <w:tcPr>
            <w:tcW w:w="1363" w:type="dxa"/>
          </w:tcPr>
          <w:p w14:paraId="3806C7B4" w14:textId="77777777" w:rsidR="00DC49CE" w:rsidRDefault="00DC49CE" w:rsidP="00657E25">
            <w:pPr>
              <w:spacing w:line="240" w:lineRule="atLeast"/>
            </w:pPr>
          </w:p>
        </w:tc>
        <w:tc>
          <w:tcPr>
            <w:tcW w:w="1556" w:type="dxa"/>
          </w:tcPr>
          <w:p w14:paraId="77280D4B" w14:textId="77777777" w:rsidR="00DC49CE" w:rsidRPr="00EC690A" w:rsidRDefault="00DC49CE" w:rsidP="00657E25">
            <w:pPr>
              <w:spacing w:line="240" w:lineRule="atLeast"/>
              <w:rPr>
                <w:b/>
                <w:u w:val="single"/>
              </w:rPr>
            </w:pPr>
            <w:r w:rsidRPr="00EC690A">
              <w:rPr>
                <w:rFonts w:hint="eastAsia"/>
                <w:b/>
                <w:u w:val="single"/>
              </w:rPr>
              <w:t>4(1)</w:t>
            </w:r>
          </w:p>
        </w:tc>
        <w:tc>
          <w:tcPr>
            <w:tcW w:w="3602" w:type="dxa"/>
          </w:tcPr>
          <w:p w14:paraId="5692EC55" w14:textId="77777777" w:rsidR="00DC49CE" w:rsidRPr="00EC690A" w:rsidRDefault="00DC49CE" w:rsidP="00657E25">
            <w:pPr>
              <w:spacing w:line="240" w:lineRule="atLeast"/>
              <w:rPr>
                <w:b/>
                <w:u w:val="single"/>
              </w:rPr>
            </w:pPr>
            <w:r w:rsidRPr="00EC690A">
              <w:rPr>
                <w:rFonts w:hint="eastAsia"/>
                <w:b/>
                <w:u w:val="single"/>
              </w:rPr>
              <w:t>教育研究に係わる責任の所在が明確になり、組織的な教育が行われるように、教員組織編制のための基本的方針を有しており、それに基づいた教員組織編制がなされ、教員の適切な役割分担および連携体制が確</w:t>
            </w:r>
            <w:r w:rsidRPr="00EC690A">
              <w:rPr>
                <w:rFonts w:hint="eastAsia"/>
                <w:b/>
                <w:u w:val="single"/>
              </w:rPr>
              <w:lastRenderedPageBreak/>
              <w:t>保されていること。</w:t>
            </w:r>
          </w:p>
        </w:tc>
        <w:tc>
          <w:tcPr>
            <w:tcW w:w="783" w:type="dxa"/>
          </w:tcPr>
          <w:p w14:paraId="5D815CE8" w14:textId="77777777" w:rsidR="00DC49CE" w:rsidRDefault="00DC49CE" w:rsidP="00657E25">
            <w:pPr>
              <w:spacing w:line="240" w:lineRule="atLeast"/>
            </w:pPr>
          </w:p>
        </w:tc>
        <w:tc>
          <w:tcPr>
            <w:tcW w:w="1749" w:type="dxa"/>
          </w:tcPr>
          <w:p w14:paraId="46D61CED" w14:textId="77777777" w:rsidR="00DC49CE" w:rsidRDefault="00DC49CE" w:rsidP="00657E25">
            <w:pPr>
              <w:spacing w:line="240" w:lineRule="atLeast"/>
            </w:pPr>
          </w:p>
        </w:tc>
      </w:tr>
      <w:tr w:rsidR="00DC49CE" w14:paraId="3209F26E" w14:textId="77777777">
        <w:tc>
          <w:tcPr>
            <w:tcW w:w="1363" w:type="dxa"/>
          </w:tcPr>
          <w:p w14:paraId="408634C5" w14:textId="77777777" w:rsidR="00DC49CE" w:rsidRDefault="00DC49CE" w:rsidP="00657E25">
            <w:pPr>
              <w:spacing w:line="240" w:lineRule="atLeast"/>
            </w:pPr>
          </w:p>
        </w:tc>
        <w:tc>
          <w:tcPr>
            <w:tcW w:w="1556" w:type="dxa"/>
          </w:tcPr>
          <w:p w14:paraId="77A34919" w14:textId="77777777" w:rsidR="00DC49CE" w:rsidRDefault="00DC49CE" w:rsidP="00657E25">
            <w:pPr>
              <w:spacing w:line="240" w:lineRule="atLeast"/>
            </w:pPr>
            <w:r>
              <w:rPr>
                <w:rFonts w:hint="eastAsia"/>
              </w:rPr>
              <w:t>4(1)[1]</w:t>
            </w:r>
          </w:p>
        </w:tc>
        <w:tc>
          <w:tcPr>
            <w:tcW w:w="3602" w:type="dxa"/>
          </w:tcPr>
          <w:p w14:paraId="4E3834A0" w14:textId="77777777" w:rsidR="00DC49CE" w:rsidRPr="00EC690A" w:rsidRDefault="00DC49CE" w:rsidP="00657E25">
            <w:pPr>
              <w:spacing w:line="240" w:lineRule="atLeast"/>
            </w:pPr>
            <w:r w:rsidRPr="00EC690A">
              <w:rPr>
                <w:rFonts w:hint="eastAsia"/>
              </w:rPr>
              <w:t>教育研究に係わる責任の所在が明確になり、組織的な教育が行われるように、教員組織編制のための基本的方針を有して</w:t>
            </w:r>
            <w:r>
              <w:rPr>
                <w:rFonts w:hint="eastAsia"/>
              </w:rPr>
              <w:t>いること。</w:t>
            </w:r>
          </w:p>
        </w:tc>
        <w:tc>
          <w:tcPr>
            <w:tcW w:w="783" w:type="dxa"/>
          </w:tcPr>
          <w:p w14:paraId="5D47B15E" w14:textId="77777777" w:rsidR="00DC49CE" w:rsidRDefault="00DC49CE" w:rsidP="00657E25">
            <w:pPr>
              <w:spacing w:line="240" w:lineRule="atLeast"/>
            </w:pPr>
          </w:p>
        </w:tc>
        <w:tc>
          <w:tcPr>
            <w:tcW w:w="1749" w:type="dxa"/>
          </w:tcPr>
          <w:p w14:paraId="226C5BC9" w14:textId="77777777" w:rsidR="00DC49CE" w:rsidRDefault="00DC49CE" w:rsidP="00657E25">
            <w:pPr>
              <w:spacing w:line="240" w:lineRule="atLeast"/>
            </w:pPr>
          </w:p>
        </w:tc>
      </w:tr>
      <w:tr w:rsidR="00DC49CE" w14:paraId="75DAB455" w14:textId="77777777">
        <w:tc>
          <w:tcPr>
            <w:tcW w:w="1363" w:type="dxa"/>
          </w:tcPr>
          <w:p w14:paraId="42A63995" w14:textId="77777777" w:rsidR="00DC49CE" w:rsidRDefault="00DC49CE" w:rsidP="00657E25">
            <w:pPr>
              <w:spacing w:line="240" w:lineRule="atLeast"/>
            </w:pPr>
          </w:p>
        </w:tc>
        <w:tc>
          <w:tcPr>
            <w:tcW w:w="1556" w:type="dxa"/>
          </w:tcPr>
          <w:p w14:paraId="7DFBD7E0" w14:textId="77777777" w:rsidR="00DC49CE" w:rsidRDefault="00DC49CE" w:rsidP="00657E25">
            <w:pPr>
              <w:spacing w:line="240" w:lineRule="atLeast"/>
            </w:pPr>
            <w:r>
              <w:rPr>
                <w:rFonts w:hint="eastAsia"/>
              </w:rPr>
              <w:t>4(1)[2]</w:t>
            </w:r>
          </w:p>
        </w:tc>
        <w:tc>
          <w:tcPr>
            <w:tcW w:w="3602" w:type="dxa"/>
          </w:tcPr>
          <w:p w14:paraId="4195A8E8" w14:textId="77777777" w:rsidR="00DC49CE" w:rsidRPr="00EC690A" w:rsidRDefault="00DC49CE" w:rsidP="00657E25">
            <w:pPr>
              <w:spacing w:line="240" w:lineRule="atLeast"/>
            </w:pPr>
            <w:r w:rsidRPr="00EC690A">
              <w:rPr>
                <w:rFonts w:hint="eastAsia"/>
              </w:rPr>
              <w:t>それに基づいた教員組織編制がなされ、教員の適切な役割分担および連携体制が確保されていること。</w:t>
            </w:r>
          </w:p>
        </w:tc>
        <w:tc>
          <w:tcPr>
            <w:tcW w:w="783" w:type="dxa"/>
          </w:tcPr>
          <w:p w14:paraId="257DA1ED" w14:textId="77777777" w:rsidR="00DC49CE" w:rsidRDefault="00DC49CE" w:rsidP="00657E25">
            <w:pPr>
              <w:spacing w:line="240" w:lineRule="atLeast"/>
            </w:pPr>
          </w:p>
        </w:tc>
        <w:tc>
          <w:tcPr>
            <w:tcW w:w="1749" w:type="dxa"/>
          </w:tcPr>
          <w:p w14:paraId="5FB9CC2D" w14:textId="77777777" w:rsidR="00DC49CE" w:rsidRDefault="00DC49CE" w:rsidP="00657E25">
            <w:pPr>
              <w:spacing w:line="240" w:lineRule="atLeast"/>
            </w:pPr>
          </w:p>
        </w:tc>
      </w:tr>
      <w:tr w:rsidR="00DC49CE" w14:paraId="33AF213F" w14:textId="77777777">
        <w:tc>
          <w:tcPr>
            <w:tcW w:w="1363" w:type="dxa"/>
          </w:tcPr>
          <w:p w14:paraId="624526D9" w14:textId="77777777" w:rsidR="00DC49CE" w:rsidRPr="003656E2" w:rsidRDefault="00DC49CE" w:rsidP="00657E25">
            <w:pPr>
              <w:spacing w:line="240" w:lineRule="atLeast"/>
              <w:rPr>
                <w:b/>
                <w:u w:val="single"/>
              </w:rPr>
            </w:pPr>
          </w:p>
        </w:tc>
        <w:tc>
          <w:tcPr>
            <w:tcW w:w="1556" w:type="dxa"/>
          </w:tcPr>
          <w:p w14:paraId="11F04A59" w14:textId="77777777" w:rsidR="00DC49CE" w:rsidRDefault="00DC49CE" w:rsidP="00657E25">
            <w:pPr>
              <w:spacing w:line="240" w:lineRule="atLeast"/>
            </w:pPr>
            <w:r w:rsidRPr="003656E2">
              <w:rPr>
                <w:rFonts w:hint="eastAsia"/>
                <w:b/>
                <w:u w:val="single"/>
              </w:rPr>
              <w:t>4(2)</w:t>
            </w:r>
          </w:p>
        </w:tc>
        <w:tc>
          <w:tcPr>
            <w:tcW w:w="3602" w:type="dxa"/>
          </w:tcPr>
          <w:p w14:paraId="4A60E0F1" w14:textId="77777777" w:rsidR="00DC49CE" w:rsidRDefault="00DC49CE" w:rsidP="00657E25">
            <w:pPr>
              <w:spacing w:line="240" w:lineRule="atLeast"/>
            </w:pPr>
            <w:r w:rsidRPr="00817A1B">
              <w:rPr>
                <w:rFonts w:hint="eastAsia"/>
                <w:b/>
                <w:u w:val="single"/>
              </w:rPr>
              <w:t>カリキュラムを適切な教育方法によって展開し、教育成果をあげる能力をもった十分な数の教員と、事務職員等からなる教育支援体制が存在していること。</w:t>
            </w:r>
          </w:p>
        </w:tc>
        <w:tc>
          <w:tcPr>
            <w:tcW w:w="783" w:type="dxa"/>
          </w:tcPr>
          <w:p w14:paraId="01A268A1" w14:textId="77777777" w:rsidR="00DC49CE" w:rsidRDefault="00DC49CE" w:rsidP="00657E25">
            <w:pPr>
              <w:spacing w:line="240" w:lineRule="atLeast"/>
            </w:pPr>
          </w:p>
        </w:tc>
        <w:tc>
          <w:tcPr>
            <w:tcW w:w="1749" w:type="dxa"/>
          </w:tcPr>
          <w:p w14:paraId="4E948B41" w14:textId="77777777" w:rsidR="00DC49CE" w:rsidRDefault="00DC49CE" w:rsidP="00657E25">
            <w:pPr>
              <w:spacing w:line="240" w:lineRule="atLeast"/>
            </w:pPr>
          </w:p>
        </w:tc>
      </w:tr>
      <w:tr w:rsidR="00DC49CE" w14:paraId="15388C81" w14:textId="77777777">
        <w:tc>
          <w:tcPr>
            <w:tcW w:w="1363" w:type="dxa"/>
          </w:tcPr>
          <w:p w14:paraId="609B2AA7" w14:textId="77777777" w:rsidR="00DC49CE" w:rsidRDefault="00DC49CE" w:rsidP="00657E25">
            <w:pPr>
              <w:spacing w:line="240" w:lineRule="atLeast"/>
            </w:pPr>
          </w:p>
        </w:tc>
        <w:tc>
          <w:tcPr>
            <w:tcW w:w="1556" w:type="dxa"/>
          </w:tcPr>
          <w:p w14:paraId="3BC02E6C" w14:textId="77777777" w:rsidR="00DC49CE" w:rsidRPr="003656E2" w:rsidRDefault="00DC49CE" w:rsidP="00657E25">
            <w:pPr>
              <w:spacing w:line="240" w:lineRule="atLeast"/>
              <w:rPr>
                <w:b/>
                <w:u w:val="single"/>
              </w:rPr>
            </w:pPr>
            <w:r>
              <w:rPr>
                <w:rFonts w:hint="eastAsia"/>
              </w:rPr>
              <w:t>4(2)[1]</w:t>
            </w:r>
          </w:p>
        </w:tc>
        <w:tc>
          <w:tcPr>
            <w:tcW w:w="3602" w:type="dxa"/>
          </w:tcPr>
          <w:p w14:paraId="56C1B256" w14:textId="77777777" w:rsidR="00DC49CE" w:rsidRPr="003656E2" w:rsidRDefault="00DC49CE" w:rsidP="00657E25">
            <w:pPr>
              <w:spacing w:line="240" w:lineRule="atLeast"/>
              <w:rPr>
                <w:b/>
                <w:u w:val="single"/>
              </w:rPr>
            </w:pPr>
            <w:r w:rsidRPr="00817A1B">
              <w:rPr>
                <w:rFonts w:hint="eastAsia"/>
              </w:rPr>
              <w:t>カリキュラムを適切な教育方法によって展開し、教育成果をあげる能力をもった十分な数の教員</w:t>
            </w:r>
            <w:r>
              <w:rPr>
                <w:rFonts w:hint="eastAsia"/>
              </w:rPr>
              <w:t>が存在していること。</w:t>
            </w:r>
          </w:p>
        </w:tc>
        <w:tc>
          <w:tcPr>
            <w:tcW w:w="783" w:type="dxa"/>
          </w:tcPr>
          <w:p w14:paraId="5FE3638F" w14:textId="77777777" w:rsidR="00DC49CE" w:rsidRDefault="00DC49CE" w:rsidP="00657E25">
            <w:pPr>
              <w:spacing w:line="240" w:lineRule="atLeast"/>
            </w:pPr>
          </w:p>
        </w:tc>
        <w:tc>
          <w:tcPr>
            <w:tcW w:w="1749" w:type="dxa"/>
          </w:tcPr>
          <w:p w14:paraId="316F4861" w14:textId="77777777" w:rsidR="00DC49CE" w:rsidRDefault="00DC49CE" w:rsidP="00657E25">
            <w:pPr>
              <w:spacing w:line="240" w:lineRule="atLeast"/>
            </w:pPr>
          </w:p>
        </w:tc>
      </w:tr>
      <w:tr w:rsidR="00DC49CE" w14:paraId="03472036" w14:textId="77777777">
        <w:tc>
          <w:tcPr>
            <w:tcW w:w="1363" w:type="dxa"/>
          </w:tcPr>
          <w:p w14:paraId="3572ED7B" w14:textId="77777777" w:rsidR="00DC49CE" w:rsidRDefault="00DC49CE" w:rsidP="00657E25">
            <w:pPr>
              <w:spacing w:line="240" w:lineRule="atLeast"/>
            </w:pPr>
          </w:p>
        </w:tc>
        <w:tc>
          <w:tcPr>
            <w:tcW w:w="1556" w:type="dxa"/>
          </w:tcPr>
          <w:p w14:paraId="150D5F81" w14:textId="77777777" w:rsidR="00DC49CE" w:rsidRDefault="00DC49CE" w:rsidP="00657E25">
            <w:pPr>
              <w:spacing w:line="240" w:lineRule="atLeast"/>
            </w:pPr>
            <w:r>
              <w:rPr>
                <w:rFonts w:hint="eastAsia"/>
              </w:rPr>
              <w:t>4(2)[2]</w:t>
            </w:r>
          </w:p>
        </w:tc>
        <w:tc>
          <w:tcPr>
            <w:tcW w:w="3602" w:type="dxa"/>
          </w:tcPr>
          <w:p w14:paraId="3D1586D8" w14:textId="77777777" w:rsidR="00DC49CE" w:rsidRDefault="00DC49CE" w:rsidP="00657E25">
            <w:pPr>
              <w:spacing w:line="240" w:lineRule="atLeast"/>
            </w:pPr>
            <w:r w:rsidRPr="00817A1B">
              <w:rPr>
                <w:rFonts w:hint="eastAsia"/>
              </w:rPr>
              <w:t>事務職員等からなる教育支援体制が存在していること。</w:t>
            </w:r>
          </w:p>
        </w:tc>
        <w:tc>
          <w:tcPr>
            <w:tcW w:w="783" w:type="dxa"/>
          </w:tcPr>
          <w:p w14:paraId="7DE2E209" w14:textId="77777777" w:rsidR="00DC49CE" w:rsidRDefault="00DC49CE" w:rsidP="00657E25">
            <w:pPr>
              <w:spacing w:line="240" w:lineRule="atLeast"/>
            </w:pPr>
          </w:p>
        </w:tc>
        <w:tc>
          <w:tcPr>
            <w:tcW w:w="1749" w:type="dxa"/>
          </w:tcPr>
          <w:p w14:paraId="04065DBF" w14:textId="77777777" w:rsidR="00DC49CE" w:rsidRDefault="00DC49CE" w:rsidP="00657E25">
            <w:pPr>
              <w:spacing w:line="240" w:lineRule="atLeast"/>
            </w:pPr>
          </w:p>
        </w:tc>
      </w:tr>
      <w:tr w:rsidR="00DC49CE" w14:paraId="1FB771EE" w14:textId="77777777">
        <w:tc>
          <w:tcPr>
            <w:tcW w:w="1363" w:type="dxa"/>
          </w:tcPr>
          <w:p w14:paraId="5AAB7774" w14:textId="77777777" w:rsidR="00DC49CE" w:rsidRPr="003656E2" w:rsidRDefault="00DC49CE" w:rsidP="00657E25">
            <w:pPr>
              <w:spacing w:line="240" w:lineRule="atLeast"/>
              <w:rPr>
                <w:b/>
                <w:u w:val="single"/>
              </w:rPr>
            </w:pPr>
          </w:p>
        </w:tc>
        <w:tc>
          <w:tcPr>
            <w:tcW w:w="1556" w:type="dxa"/>
          </w:tcPr>
          <w:p w14:paraId="7F12940D" w14:textId="77777777" w:rsidR="00DC49CE" w:rsidRPr="00817A1B" w:rsidRDefault="00DC49CE" w:rsidP="00657E25">
            <w:pPr>
              <w:spacing w:line="240" w:lineRule="atLeast"/>
            </w:pPr>
            <w:r w:rsidRPr="00817A1B">
              <w:rPr>
                <w:rFonts w:hint="eastAsia"/>
              </w:rPr>
              <w:t>4(3)</w:t>
            </w:r>
          </w:p>
        </w:tc>
        <w:tc>
          <w:tcPr>
            <w:tcW w:w="3602" w:type="dxa"/>
          </w:tcPr>
          <w:p w14:paraId="06C6B1AF" w14:textId="77777777" w:rsidR="00DC49CE" w:rsidRPr="00817A1B" w:rsidRDefault="00DC49CE" w:rsidP="00657E25">
            <w:pPr>
              <w:spacing w:line="240" w:lineRule="atLeast"/>
            </w:pPr>
            <w:r w:rsidRPr="00817A1B">
              <w:rPr>
                <w:rFonts w:hint="eastAsia"/>
              </w:rPr>
              <w:t>専任教員数に関して、法令上の基準を遵守していること。</w:t>
            </w:r>
          </w:p>
        </w:tc>
        <w:tc>
          <w:tcPr>
            <w:tcW w:w="783" w:type="dxa"/>
          </w:tcPr>
          <w:p w14:paraId="0F9B3CE7" w14:textId="77777777" w:rsidR="00DC49CE" w:rsidRDefault="00DC49CE" w:rsidP="00657E25">
            <w:pPr>
              <w:spacing w:line="240" w:lineRule="atLeast"/>
            </w:pPr>
          </w:p>
        </w:tc>
        <w:tc>
          <w:tcPr>
            <w:tcW w:w="1749" w:type="dxa"/>
          </w:tcPr>
          <w:p w14:paraId="517C117B" w14:textId="77777777" w:rsidR="00DC49CE" w:rsidRDefault="00DC49CE" w:rsidP="00657E25">
            <w:pPr>
              <w:spacing w:line="240" w:lineRule="atLeast"/>
            </w:pPr>
          </w:p>
        </w:tc>
      </w:tr>
      <w:tr w:rsidR="00DC49CE" w14:paraId="16F45AEC" w14:textId="77777777">
        <w:tc>
          <w:tcPr>
            <w:tcW w:w="1363" w:type="dxa"/>
          </w:tcPr>
          <w:p w14:paraId="5B9A6D8F" w14:textId="77777777" w:rsidR="00DC49CE" w:rsidRPr="003656E2" w:rsidRDefault="00DC49CE" w:rsidP="00657E25">
            <w:pPr>
              <w:spacing w:line="240" w:lineRule="atLeast"/>
              <w:rPr>
                <w:b/>
                <w:u w:val="single"/>
              </w:rPr>
            </w:pPr>
          </w:p>
        </w:tc>
        <w:tc>
          <w:tcPr>
            <w:tcW w:w="1556" w:type="dxa"/>
          </w:tcPr>
          <w:p w14:paraId="4E69E655" w14:textId="77777777" w:rsidR="00DC49CE" w:rsidRPr="00817A1B" w:rsidRDefault="00DC49CE" w:rsidP="00657E25">
            <w:pPr>
              <w:spacing w:line="240" w:lineRule="atLeast"/>
            </w:pPr>
            <w:r w:rsidRPr="00817A1B">
              <w:rPr>
                <w:rFonts w:hint="eastAsia"/>
              </w:rPr>
              <w:t>4(4)</w:t>
            </w:r>
          </w:p>
        </w:tc>
        <w:tc>
          <w:tcPr>
            <w:tcW w:w="3602" w:type="dxa"/>
          </w:tcPr>
          <w:p w14:paraId="4FB62D7C" w14:textId="77777777" w:rsidR="00DC49CE" w:rsidRPr="00817A1B" w:rsidRDefault="00DC49CE" w:rsidP="00657E25">
            <w:pPr>
              <w:spacing w:line="240" w:lineRule="atLeast"/>
            </w:pPr>
            <w:r w:rsidRPr="00817A1B">
              <w:rPr>
                <w:rFonts w:hint="eastAsia"/>
              </w:rPr>
              <w:t>専任教員は、一専攻に限り専任教員として取り扱っていること。</w:t>
            </w:r>
          </w:p>
        </w:tc>
        <w:tc>
          <w:tcPr>
            <w:tcW w:w="783" w:type="dxa"/>
          </w:tcPr>
          <w:p w14:paraId="1AFBC963" w14:textId="77777777" w:rsidR="00DC49CE" w:rsidRDefault="00DC49CE" w:rsidP="00657E25">
            <w:pPr>
              <w:spacing w:line="240" w:lineRule="atLeast"/>
            </w:pPr>
          </w:p>
        </w:tc>
        <w:tc>
          <w:tcPr>
            <w:tcW w:w="1749" w:type="dxa"/>
          </w:tcPr>
          <w:p w14:paraId="48699E8D" w14:textId="77777777" w:rsidR="00DC49CE" w:rsidRDefault="00DC49CE" w:rsidP="00657E25">
            <w:pPr>
              <w:spacing w:line="240" w:lineRule="atLeast"/>
            </w:pPr>
          </w:p>
        </w:tc>
      </w:tr>
      <w:tr w:rsidR="00DC49CE" w14:paraId="3937F625" w14:textId="77777777">
        <w:tc>
          <w:tcPr>
            <w:tcW w:w="1363" w:type="dxa"/>
          </w:tcPr>
          <w:p w14:paraId="3750BF17" w14:textId="77777777" w:rsidR="00DC49CE" w:rsidRDefault="00DC49CE" w:rsidP="00657E25">
            <w:pPr>
              <w:spacing w:line="240" w:lineRule="atLeast"/>
            </w:pPr>
          </w:p>
        </w:tc>
        <w:tc>
          <w:tcPr>
            <w:tcW w:w="1556" w:type="dxa"/>
          </w:tcPr>
          <w:p w14:paraId="2FBFA767" w14:textId="77777777" w:rsidR="00DC49CE" w:rsidRDefault="00DC49CE" w:rsidP="00657E25">
            <w:pPr>
              <w:spacing w:line="240" w:lineRule="atLeast"/>
            </w:pPr>
            <w:r>
              <w:rPr>
                <w:rFonts w:hint="eastAsia"/>
              </w:rPr>
              <w:t>4(5)</w:t>
            </w:r>
          </w:p>
        </w:tc>
        <w:tc>
          <w:tcPr>
            <w:tcW w:w="3602" w:type="dxa"/>
          </w:tcPr>
          <w:p w14:paraId="6685F049" w14:textId="77777777" w:rsidR="00DC49CE" w:rsidRDefault="00DC49CE" w:rsidP="00657E25">
            <w:pPr>
              <w:spacing w:line="240" w:lineRule="atLeast"/>
            </w:pPr>
            <w:r w:rsidRPr="00817A1B">
              <w:rPr>
                <w:rFonts w:hint="eastAsia"/>
              </w:rPr>
              <w:t>法令上必要とされる専任教員数の半数以上の教員は、原則として教授であること。</w:t>
            </w:r>
          </w:p>
        </w:tc>
        <w:tc>
          <w:tcPr>
            <w:tcW w:w="783" w:type="dxa"/>
          </w:tcPr>
          <w:p w14:paraId="3B600081" w14:textId="77777777" w:rsidR="00DC49CE" w:rsidRDefault="00DC49CE" w:rsidP="00657E25">
            <w:pPr>
              <w:spacing w:line="240" w:lineRule="atLeast"/>
            </w:pPr>
          </w:p>
        </w:tc>
        <w:tc>
          <w:tcPr>
            <w:tcW w:w="1749" w:type="dxa"/>
          </w:tcPr>
          <w:p w14:paraId="6D00227D" w14:textId="77777777" w:rsidR="00DC49CE" w:rsidRDefault="00DC49CE" w:rsidP="00657E25">
            <w:pPr>
              <w:spacing w:line="240" w:lineRule="atLeast"/>
            </w:pPr>
          </w:p>
        </w:tc>
      </w:tr>
      <w:tr w:rsidR="00DC49CE" w14:paraId="16A0829C" w14:textId="77777777">
        <w:tc>
          <w:tcPr>
            <w:tcW w:w="1363" w:type="dxa"/>
          </w:tcPr>
          <w:p w14:paraId="32EAB01A" w14:textId="77777777" w:rsidR="00DC49CE" w:rsidRDefault="00DC49CE" w:rsidP="00657E25">
            <w:pPr>
              <w:spacing w:line="240" w:lineRule="atLeast"/>
            </w:pPr>
          </w:p>
        </w:tc>
        <w:tc>
          <w:tcPr>
            <w:tcW w:w="1556" w:type="dxa"/>
          </w:tcPr>
          <w:p w14:paraId="707293EF" w14:textId="77777777" w:rsidR="00DC49CE" w:rsidRDefault="00DC49CE" w:rsidP="00657E25">
            <w:pPr>
              <w:spacing w:line="240" w:lineRule="atLeast"/>
            </w:pPr>
            <w:r>
              <w:rPr>
                <w:rFonts w:hint="eastAsia"/>
              </w:rPr>
              <w:t>4(6)</w:t>
            </w:r>
          </w:p>
        </w:tc>
        <w:tc>
          <w:tcPr>
            <w:tcW w:w="3602" w:type="dxa"/>
          </w:tcPr>
          <w:p w14:paraId="76A22464" w14:textId="77777777" w:rsidR="00DC49CE" w:rsidRDefault="00DC49CE" w:rsidP="00657E25">
            <w:pPr>
              <w:spacing w:line="240" w:lineRule="atLeast"/>
            </w:pPr>
            <w:r>
              <w:rPr>
                <w:rFonts w:hint="eastAsia"/>
              </w:rPr>
              <w:t>専任教員は、以下のいずれかに該当し、かつ、その担当する専門分野に関し高度の指導能力を備えていること。</w:t>
            </w:r>
          </w:p>
          <w:p w14:paraId="455B182C" w14:textId="77777777" w:rsidR="00DC49CE" w:rsidRDefault="00DC49CE" w:rsidP="00657E25">
            <w:pPr>
              <w:spacing w:line="240" w:lineRule="atLeast"/>
            </w:pPr>
            <w:r>
              <w:rPr>
                <w:rFonts w:hint="eastAsia"/>
              </w:rPr>
              <w:t xml:space="preserve">  (</w:t>
            </w:r>
            <w:proofErr w:type="spellStart"/>
            <w:r>
              <w:rPr>
                <w:rFonts w:hint="eastAsia"/>
              </w:rPr>
              <w:t>i</w:t>
            </w:r>
            <w:proofErr w:type="spellEnd"/>
            <w:r>
              <w:rPr>
                <w:rFonts w:hint="eastAsia"/>
              </w:rPr>
              <w:t>) 当該専攻が対象とする分野について、教育上または研究上の業績を有する者</w:t>
            </w:r>
          </w:p>
          <w:p w14:paraId="52BB35F6" w14:textId="77777777" w:rsidR="00DC49CE" w:rsidRDefault="00DC49CE" w:rsidP="00657E25">
            <w:pPr>
              <w:spacing w:line="240" w:lineRule="atLeast"/>
            </w:pPr>
            <w:r>
              <w:rPr>
                <w:rFonts w:hint="eastAsia"/>
              </w:rPr>
              <w:t xml:space="preserve">  (ii) 当該専攻が対象とする分野について、高度の技術・技能を有する者</w:t>
            </w:r>
          </w:p>
          <w:p w14:paraId="7312005F" w14:textId="77777777" w:rsidR="00DC49CE" w:rsidRPr="00736B70" w:rsidRDefault="00DC49CE" w:rsidP="00657E25">
            <w:pPr>
              <w:spacing w:line="240" w:lineRule="atLeast"/>
            </w:pPr>
            <w:r>
              <w:rPr>
                <w:rFonts w:hint="eastAsia"/>
              </w:rPr>
              <w:t xml:space="preserve">  (iii) 当該専攻が対象とする分野について、特に優れた知識および経験を有する者</w:t>
            </w:r>
          </w:p>
        </w:tc>
        <w:tc>
          <w:tcPr>
            <w:tcW w:w="783" w:type="dxa"/>
          </w:tcPr>
          <w:p w14:paraId="14A52CD5" w14:textId="77777777" w:rsidR="00DC49CE" w:rsidRDefault="00DC49CE" w:rsidP="00657E25">
            <w:pPr>
              <w:spacing w:line="240" w:lineRule="atLeast"/>
            </w:pPr>
          </w:p>
        </w:tc>
        <w:tc>
          <w:tcPr>
            <w:tcW w:w="1749" w:type="dxa"/>
          </w:tcPr>
          <w:p w14:paraId="1FB5A5A6" w14:textId="77777777" w:rsidR="00DC49CE" w:rsidRDefault="00DC49CE" w:rsidP="00657E25">
            <w:pPr>
              <w:spacing w:line="240" w:lineRule="atLeast"/>
            </w:pPr>
          </w:p>
        </w:tc>
      </w:tr>
      <w:tr w:rsidR="00DC49CE" w14:paraId="37F0BB4C" w14:textId="77777777">
        <w:tc>
          <w:tcPr>
            <w:tcW w:w="1363" w:type="dxa"/>
          </w:tcPr>
          <w:p w14:paraId="26BF6215" w14:textId="77777777" w:rsidR="00DC49CE" w:rsidRPr="00817A1B" w:rsidRDefault="00DC49CE" w:rsidP="00657E25">
            <w:pPr>
              <w:spacing w:line="240" w:lineRule="atLeast"/>
            </w:pPr>
          </w:p>
        </w:tc>
        <w:tc>
          <w:tcPr>
            <w:tcW w:w="1556" w:type="dxa"/>
          </w:tcPr>
          <w:p w14:paraId="17227714" w14:textId="77777777" w:rsidR="00DC49CE" w:rsidRPr="00817A1B" w:rsidRDefault="00DC49CE" w:rsidP="00657E25">
            <w:pPr>
              <w:spacing w:line="240" w:lineRule="atLeast"/>
              <w:rPr>
                <w:b/>
                <w:u w:val="single"/>
              </w:rPr>
            </w:pPr>
            <w:r w:rsidRPr="00817A1B">
              <w:rPr>
                <w:rFonts w:hint="eastAsia"/>
                <w:b/>
                <w:u w:val="single"/>
              </w:rPr>
              <w:t>4(7)</w:t>
            </w:r>
          </w:p>
        </w:tc>
        <w:tc>
          <w:tcPr>
            <w:tcW w:w="3602" w:type="dxa"/>
          </w:tcPr>
          <w:p w14:paraId="203EFDA1" w14:textId="77777777" w:rsidR="00DC49CE" w:rsidRPr="00817A1B" w:rsidRDefault="00DC49CE" w:rsidP="00657E25">
            <w:pPr>
              <w:spacing w:line="240" w:lineRule="atLeast"/>
              <w:rPr>
                <w:b/>
                <w:u w:val="single"/>
              </w:rPr>
            </w:pPr>
            <w:r w:rsidRPr="00817A1B">
              <w:rPr>
                <w:rFonts w:hint="eastAsia"/>
                <w:b/>
                <w:u w:val="single"/>
              </w:rPr>
              <w:t>専任教員のうちおおむね3割以上は、専攻分野におけるおおむね5年以上の実務経験を有し、かつ、高度の実務能力を有する者であること。実務家教員は、カリキュラムや担当科目の特質を踏まえ、それぞれの実務経験との関連が認められる授業科目を担当していること。</w:t>
            </w:r>
          </w:p>
        </w:tc>
        <w:tc>
          <w:tcPr>
            <w:tcW w:w="783" w:type="dxa"/>
          </w:tcPr>
          <w:p w14:paraId="2B94C848" w14:textId="77777777" w:rsidR="00DC49CE" w:rsidRDefault="00DC49CE" w:rsidP="00657E25">
            <w:pPr>
              <w:spacing w:line="240" w:lineRule="atLeast"/>
            </w:pPr>
          </w:p>
        </w:tc>
        <w:tc>
          <w:tcPr>
            <w:tcW w:w="1749" w:type="dxa"/>
          </w:tcPr>
          <w:p w14:paraId="05D42DE1" w14:textId="77777777" w:rsidR="00DC49CE" w:rsidRDefault="00DC49CE" w:rsidP="00657E25">
            <w:pPr>
              <w:spacing w:line="240" w:lineRule="atLeast"/>
            </w:pPr>
          </w:p>
        </w:tc>
      </w:tr>
      <w:tr w:rsidR="00DC49CE" w14:paraId="4FB08F3C" w14:textId="77777777">
        <w:tc>
          <w:tcPr>
            <w:tcW w:w="1363" w:type="dxa"/>
          </w:tcPr>
          <w:p w14:paraId="294E330B" w14:textId="77777777" w:rsidR="00DC49CE" w:rsidRPr="00817A1B" w:rsidRDefault="00DC49CE" w:rsidP="00657E25">
            <w:pPr>
              <w:spacing w:line="240" w:lineRule="atLeast"/>
            </w:pPr>
          </w:p>
        </w:tc>
        <w:tc>
          <w:tcPr>
            <w:tcW w:w="1556" w:type="dxa"/>
          </w:tcPr>
          <w:p w14:paraId="3808FE12" w14:textId="77777777" w:rsidR="00DC49CE" w:rsidRDefault="00DC49CE" w:rsidP="00657E25">
            <w:pPr>
              <w:spacing w:line="240" w:lineRule="atLeast"/>
            </w:pPr>
            <w:r>
              <w:rPr>
                <w:rFonts w:hint="eastAsia"/>
              </w:rPr>
              <w:t>4(7)[1]</w:t>
            </w:r>
          </w:p>
        </w:tc>
        <w:tc>
          <w:tcPr>
            <w:tcW w:w="3602" w:type="dxa"/>
          </w:tcPr>
          <w:p w14:paraId="4C07C08B" w14:textId="77777777" w:rsidR="00DC49CE" w:rsidRPr="00817A1B" w:rsidRDefault="00DC49CE" w:rsidP="00657E25">
            <w:pPr>
              <w:spacing w:line="240" w:lineRule="atLeast"/>
            </w:pPr>
            <w:r w:rsidRPr="00817A1B">
              <w:rPr>
                <w:rFonts w:hint="eastAsia"/>
              </w:rPr>
              <w:t>専任教員のうちおおむね3割以上は、専攻分野におけるおおむね5年</w:t>
            </w:r>
            <w:r w:rsidRPr="00817A1B">
              <w:rPr>
                <w:rFonts w:hint="eastAsia"/>
              </w:rPr>
              <w:lastRenderedPageBreak/>
              <w:t>以上の実務経験を有し、かつ、高度の実務能力を有する者であること。</w:t>
            </w:r>
          </w:p>
        </w:tc>
        <w:tc>
          <w:tcPr>
            <w:tcW w:w="783" w:type="dxa"/>
          </w:tcPr>
          <w:p w14:paraId="607283B0" w14:textId="77777777" w:rsidR="00DC49CE" w:rsidRDefault="00DC49CE" w:rsidP="00657E25">
            <w:pPr>
              <w:spacing w:line="240" w:lineRule="atLeast"/>
            </w:pPr>
          </w:p>
        </w:tc>
        <w:tc>
          <w:tcPr>
            <w:tcW w:w="1749" w:type="dxa"/>
          </w:tcPr>
          <w:p w14:paraId="2432E60F" w14:textId="77777777" w:rsidR="00DC49CE" w:rsidRDefault="00DC49CE" w:rsidP="00657E25">
            <w:pPr>
              <w:spacing w:line="240" w:lineRule="atLeast"/>
            </w:pPr>
          </w:p>
        </w:tc>
      </w:tr>
      <w:tr w:rsidR="00DC49CE" w14:paraId="086C8CF8" w14:textId="77777777">
        <w:tc>
          <w:tcPr>
            <w:tcW w:w="1363" w:type="dxa"/>
          </w:tcPr>
          <w:p w14:paraId="4373DD12" w14:textId="77777777" w:rsidR="00DC49CE" w:rsidRPr="00817A1B" w:rsidRDefault="00DC49CE" w:rsidP="00657E25">
            <w:pPr>
              <w:spacing w:line="240" w:lineRule="atLeast"/>
            </w:pPr>
          </w:p>
        </w:tc>
        <w:tc>
          <w:tcPr>
            <w:tcW w:w="1556" w:type="dxa"/>
          </w:tcPr>
          <w:p w14:paraId="4EF4C112" w14:textId="77777777" w:rsidR="00DC49CE" w:rsidRDefault="00DC49CE" w:rsidP="00657E25">
            <w:pPr>
              <w:spacing w:line="240" w:lineRule="atLeast"/>
            </w:pPr>
            <w:r>
              <w:rPr>
                <w:rFonts w:hint="eastAsia"/>
              </w:rPr>
              <w:t>4(7)[2]</w:t>
            </w:r>
          </w:p>
        </w:tc>
        <w:tc>
          <w:tcPr>
            <w:tcW w:w="3602" w:type="dxa"/>
          </w:tcPr>
          <w:p w14:paraId="1E9FBEF6" w14:textId="77777777" w:rsidR="00DC49CE" w:rsidRPr="00817A1B" w:rsidRDefault="00DC49CE" w:rsidP="00657E25">
            <w:pPr>
              <w:spacing w:line="240" w:lineRule="atLeast"/>
            </w:pPr>
            <w:r w:rsidRPr="00817A1B">
              <w:rPr>
                <w:rFonts w:hint="eastAsia"/>
              </w:rPr>
              <w:t>実務家教員は、カリキュラムや担当科目の特質を踏まえ、それぞれの実務経験との関連が認められる授業科目を担当していること。</w:t>
            </w:r>
          </w:p>
        </w:tc>
        <w:tc>
          <w:tcPr>
            <w:tcW w:w="783" w:type="dxa"/>
          </w:tcPr>
          <w:p w14:paraId="716D9AA9" w14:textId="77777777" w:rsidR="00DC49CE" w:rsidRDefault="00DC49CE" w:rsidP="00657E25">
            <w:pPr>
              <w:spacing w:line="240" w:lineRule="atLeast"/>
            </w:pPr>
          </w:p>
        </w:tc>
        <w:tc>
          <w:tcPr>
            <w:tcW w:w="1749" w:type="dxa"/>
          </w:tcPr>
          <w:p w14:paraId="14D3478C" w14:textId="77777777" w:rsidR="00DC49CE" w:rsidRDefault="00DC49CE" w:rsidP="00657E25">
            <w:pPr>
              <w:spacing w:line="240" w:lineRule="atLeast"/>
            </w:pPr>
          </w:p>
        </w:tc>
      </w:tr>
      <w:tr w:rsidR="00DC49CE" w14:paraId="29EB6A1D" w14:textId="77777777">
        <w:tc>
          <w:tcPr>
            <w:tcW w:w="1363" w:type="dxa"/>
          </w:tcPr>
          <w:p w14:paraId="4768C808" w14:textId="77777777" w:rsidR="00DC49CE" w:rsidRDefault="00DC49CE" w:rsidP="00657E25">
            <w:pPr>
              <w:spacing w:line="240" w:lineRule="atLeast"/>
            </w:pPr>
          </w:p>
        </w:tc>
        <w:tc>
          <w:tcPr>
            <w:tcW w:w="1556" w:type="dxa"/>
          </w:tcPr>
          <w:p w14:paraId="19CEAEC1" w14:textId="77777777" w:rsidR="00DC49CE" w:rsidRDefault="00DC49CE" w:rsidP="00657E25">
            <w:pPr>
              <w:spacing w:line="240" w:lineRule="atLeast"/>
            </w:pPr>
            <w:r>
              <w:rPr>
                <w:rFonts w:hint="eastAsia"/>
              </w:rPr>
              <w:t>4(8)</w:t>
            </w:r>
          </w:p>
        </w:tc>
        <w:tc>
          <w:tcPr>
            <w:tcW w:w="3602" w:type="dxa"/>
          </w:tcPr>
          <w:p w14:paraId="2912DF68" w14:textId="77777777" w:rsidR="00DC49CE" w:rsidRDefault="00DC49CE" w:rsidP="00657E25">
            <w:pPr>
              <w:spacing w:line="240" w:lineRule="atLeast"/>
            </w:pPr>
            <w:r w:rsidRPr="00817A1B">
              <w:rPr>
                <w:rFonts w:hint="eastAsia"/>
              </w:rPr>
              <w:t>主要な授業科目は、原則として専任教員(教授または准教授)が担当していること。</w:t>
            </w:r>
          </w:p>
        </w:tc>
        <w:tc>
          <w:tcPr>
            <w:tcW w:w="783" w:type="dxa"/>
          </w:tcPr>
          <w:p w14:paraId="54116296" w14:textId="77777777" w:rsidR="00DC49CE" w:rsidRDefault="00DC49CE" w:rsidP="00657E25">
            <w:pPr>
              <w:spacing w:line="240" w:lineRule="atLeast"/>
            </w:pPr>
          </w:p>
        </w:tc>
        <w:tc>
          <w:tcPr>
            <w:tcW w:w="1749" w:type="dxa"/>
          </w:tcPr>
          <w:p w14:paraId="39FFEB1C" w14:textId="77777777" w:rsidR="00DC49CE" w:rsidRDefault="00DC49CE" w:rsidP="00657E25">
            <w:pPr>
              <w:spacing w:line="240" w:lineRule="atLeast"/>
            </w:pPr>
          </w:p>
        </w:tc>
      </w:tr>
      <w:tr w:rsidR="00DC49CE" w14:paraId="4258E9D6" w14:textId="77777777">
        <w:tc>
          <w:tcPr>
            <w:tcW w:w="1363" w:type="dxa"/>
          </w:tcPr>
          <w:p w14:paraId="4752A550" w14:textId="77777777" w:rsidR="00DC49CE" w:rsidRDefault="00DC49CE" w:rsidP="00657E25">
            <w:pPr>
              <w:spacing w:line="240" w:lineRule="atLeast"/>
            </w:pPr>
          </w:p>
        </w:tc>
        <w:tc>
          <w:tcPr>
            <w:tcW w:w="1556" w:type="dxa"/>
          </w:tcPr>
          <w:p w14:paraId="489CD28B" w14:textId="77777777" w:rsidR="00DC49CE" w:rsidRDefault="00DC49CE" w:rsidP="00657E25">
            <w:pPr>
              <w:spacing w:line="240" w:lineRule="atLeast"/>
            </w:pPr>
            <w:r>
              <w:rPr>
                <w:rFonts w:hint="eastAsia"/>
              </w:rPr>
              <w:t>4(9)</w:t>
            </w:r>
          </w:p>
        </w:tc>
        <w:tc>
          <w:tcPr>
            <w:tcW w:w="3602" w:type="dxa"/>
          </w:tcPr>
          <w:p w14:paraId="4345E83A" w14:textId="77777777" w:rsidR="00DC49CE" w:rsidRPr="00736B70" w:rsidRDefault="00DC49CE" w:rsidP="00657E25">
            <w:pPr>
              <w:spacing w:line="240" w:lineRule="atLeast"/>
            </w:pPr>
            <w:r w:rsidRPr="00817A1B">
              <w:rPr>
                <w:rFonts w:hint="eastAsia"/>
              </w:rPr>
              <w:t>専攻の教育研究水準の維持向上および教育研究の活性化を図るため、教員の構成が特定の範囲の年齢に著しく偏ることのないよう配慮していること。</w:t>
            </w:r>
          </w:p>
        </w:tc>
        <w:tc>
          <w:tcPr>
            <w:tcW w:w="783" w:type="dxa"/>
          </w:tcPr>
          <w:p w14:paraId="6BEAC8B7" w14:textId="77777777" w:rsidR="00DC49CE" w:rsidRDefault="00DC49CE" w:rsidP="00657E25">
            <w:pPr>
              <w:spacing w:line="240" w:lineRule="atLeast"/>
            </w:pPr>
          </w:p>
        </w:tc>
        <w:tc>
          <w:tcPr>
            <w:tcW w:w="1749" w:type="dxa"/>
          </w:tcPr>
          <w:p w14:paraId="292317E8" w14:textId="77777777" w:rsidR="00DC49CE" w:rsidRDefault="00DC49CE" w:rsidP="00657E25">
            <w:pPr>
              <w:spacing w:line="240" w:lineRule="atLeast"/>
            </w:pPr>
          </w:p>
        </w:tc>
      </w:tr>
      <w:tr w:rsidR="00DC49CE" w14:paraId="7D7E6CC3" w14:textId="77777777">
        <w:tc>
          <w:tcPr>
            <w:tcW w:w="1363" w:type="dxa"/>
          </w:tcPr>
          <w:p w14:paraId="680F8650" w14:textId="77777777" w:rsidR="00DC49CE" w:rsidRPr="003656E2" w:rsidRDefault="00DC49CE" w:rsidP="00657E25">
            <w:pPr>
              <w:spacing w:line="240" w:lineRule="atLeast"/>
              <w:rPr>
                <w:b/>
                <w:u w:val="single"/>
              </w:rPr>
            </w:pPr>
          </w:p>
        </w:tc>
        <w:tc>
          <w:tcPr>
            <w:tcW w:w="1556" w:type="dxa"/>
          </w:tcPr>
          <w:p w14:paraId="36A0A785" w14:textId="77777777" w:rsidR="00DC49CE" w:rsidRPr="00817A1B" w:rsidRDefault="00DC49CE" w:rsidP="00657E25">
            <w:pPr>
              <w:spacing w:line="240" w:lineRule="atLeast"/>
              <w:rPr>
                <w:b/>
                <w:u w:val="single"/>
              </w:rPr>
            </w:pPr>
            <w:r w:rsidRPr="00817A1B">
              <w:rPr>
                <w:rFonts w:hint="eastAsia"/>
                <w:b/>
                <w:u w:val="single"/>
              </w:rPr>
              <w:t>4(10)</w:t>
            </w:r>
          </w:p>
        </w:tc>
        <w:tc>
          <w:tcPr>
            <w:tcW w:w="3602" w:type="dxa"/>
          </w:tcPr>
          <w:p w14:paraId="4C4767D7" w14:textId="77777777" w:rsidR="00DC49CE" w:rsidRPr="00817A1B" w:rsidRDefault="00DC49CE" w:rsidP="00657E25">
            <w:pPr>
              <w:spacing w:line="240" w:lineRule="atLeast"/>
              <w:rPr>
                <w:b/>
                <w:u w:val="single"/>
              </w:rPr>
            </w:pPr>
            <w:r w:rsidRPr="00817A1B">
              <w:rPr>
                <w:rFonts w:hint="eastAsia"/>
                <w:b/>
                <w:u w:val="single"/>
              </w:rPr>
              <w:t>専任教員が当該大学における教育研究以外の業務に従事する場合は、教育研究上特に必要があり、当該大学における教育研究の遂行に支障がないものとなっていること。また、専任教員全体のうち当該大学における教育研究以外の業務に従事する専任教員の占める割合が適切であること。</w:t>
            </w:r>
          </w:p>
        </w:tc>
        <w:tc>
          <w:tcPr>
            <w:tcW w:w="783" w:type="dxa"/>
          </w:tcPr>
          <w:p w14:paraId="6A678ABB" w14:textId="77777777" w:rsidR="00DC49CE" w:rsidRDefault="00DC49CE" w:rsidP="00657E25">
            <w:pPr>
              <w:spacing w:line="240" w:lineRule="atLeast"/>
            </w:pPr>
          </w:p>
        </w:tc>
        <w:tc>
          <w:tcPr>
            <w:tcW w:w="1749" w:type="dxa"/>
          </w:tcPr>
          <w:p w14:paraId="214209CB" w14:textId="77777777" w:rsidR="00DC49CE" w:rsidRDefault="00DC49CE" w:rsidP="00657E25">
            <w:pPr>
              <w:spacing w:line="240" w:lineRule="atLeast"/>
            </w:pPr>
          </w:p>
        </w:tc>
      </w:tr>
      <w:tr w:rsidR="00DC49CE" w14:paraId="6EC0039F" w14:textId="77777777">
        <w:tc>
          <w:tcPr>
            <w:tcW w:w="1363" w:type="dxa"/>
          </w:tcPr>
          <w:p w14:paraId="761F61A2" w14:textId="77777777" w:rsidR="00DC49CE" w:rsidRDefault="00DC49CE" w:rsidP="00657E25">
            <w:pPr>
              <w:spacing w:line="240" w:lineRule="atLeast"/>
            </w:pPr>
          </w:p>
        </w:tc>
        <w:tc>
          <w:tcPr>
            <w:tcW w:w="1556" w:type="dxa"/>
          </w:tcPr>
          <w:p w14:paraId="2CF17A2A" w14:textId="77777777" w:rsidR="00DC49CE" w:rsidRPr="003656E2" w:rsidRDefault="00DC49CE" w:rsidP="00657E25">
            <w:pPr>
              <w:spacing w:line="240" w:lineRule="atLeast"/>
              <w:rPr>
                <w:b/>
                <w:u w:val="single"/>
              </w:rPr>
            </w:pPr>
            <w:r>
              <w:rPr>
                <w:rFonts w:hint="eastAsia"/>
              </w:rPr>
              <w:t>4(10)[1]</w:t>
            </w:r>
          </w:p>
        </w:tc>
        <w:tc>
          <w:tcPr>
            <w:tcW w:w="3602" w:type="dxa"/>
          </w:tcPr>
          <w:p w14:paraId="46E86FE7" w14:textId="77777777" w:rsidR="00DC49CE" w:rsidRPr="003656E2" w:rsidRDefault="00DC49CE" w:rsidP="00657E25">
            <w:pPr>
              <w:spacing w:line="240" w:lineRule="atLeast"/>
              <w:rPr>
                <w:b/>
                <w:u w:val="single"/>
              </w:rPr>
            </w:pPr>
            <w:r w:rsidRPr="00817A1B">
              <w:rPr>
                <w:rFonts w:hint="eastAsia"/>
              </w:rPr>
              <w:t>専任教員が当該大学における教育研究以外の業務に従事する場合は、教育研究上特に必要があり、当該大学における教育研究の遂行に支障がないものとなっていること。</w:t>
            </w:r>
          </w:p>
        </w:tc>
        <w:tc>
          <w:tcPr>
            <w:tcW w:w="783" w:type="dxa"/>
          </w:tcPr>
          <w:p w14:paraId="5E19D82B" w14:textId="77777777" w:rsidR="00DC49CE" w:rsidRDefault="00DC49CE" w:rsidP="00657E25">
            <w:pPr>
              <w:spacing w:line="240" w:lineRule="atLeast"/>
            </w:pPr>
          </w:p>
        </w:tc>
        <w:tc>
          <w:tcPr>
            <w:tcW w:w="1749" w:type="dxa"/>
          </w:tcPr>
          <w:p w14:paraId="2086CF00" w14:textId="77777777" w:rsidR="00DC49CE" w:rsidRDefault="00DC49CE" w:rsidP="00657E25">
            <w:pPr>
              <w:spacing w:line="240" w:lineRule="atLeast"/>
            </w:pPr>
          </w:p>
        </w:tc>
      </w:tr>
      <w:tr w:rsidR="00DC49CE" w14:paraId="6A5E7D9C" w14:textId="77777777">
        <w:tc>
          <w:tcPr>
            <w:tcW w:w="1363" w:type="dxa"/>
          </w:tcPr>
          <w:p w14:paraId="5757D5AF" w14:textId="77777777" w:rsidR="00DC49CE" w:rsidRDefault="00DC49CE" w:rsidP="00657E25">
            <w:pPr>
              <w:spacing w:line="240" w:lineRule="atLeast"/>
            </w:pPr>
          </w:p>
        </w:tc>
        <w:tc>
          <w:tcPr>
            <w:tcW w:w="1556" w:type="dxa"/>
          </w:tcPr>
          <w:p w14:paraId="5FAD7C34" w14:textId="77777777" w:rsidR="00DC49CE" w:rsidRDefault="00DC49CE" w:rsidP="00657E25">
            <w:pPr>
              <w:spacing w:line="240" w:lineRule="atLeast"/>
            </w:pPr>
            <w:r>
              <w:rPr>
                <w:rFonts w:hint="eastAsia"/>
              </w:rPr>
              <w:t>4(10)[2]</w:t>
            </w:r>
          </w:p>
        </w:tc>
        <w:tc>
          <w:tcPr>
            <w:tcW w:w="3602" w:type="dxa"/>
          </w:tcPr>
          <w:p w14:paraId="1D82CABB" w14:textId="77777777" w:rsidR="00DC49CE" w:rsidRDefault="00DC49CE" w:rsidP="00657E25">
            <w:pPr>
              <w:spacing w:line="240" w:lineRule="atLeast"/>
            </w:pPr>
            <w:r w:rsidRPr="00817A1B">
              <w:rPr>
                <w:rFonts w:hint="eastAsia"/>
              </w:rPr>
              <w:t>専任教員全体のうち当該大学における教育研究以外の業務に従事する専任教員の占める割合が適切であること。</w:t>
            </w:r>
          </w:p>
        </w:tc>
        <w:tc>
          <w:tcPr>
            <w:tcW w:w="783" w:type="dxa"/>
          </w:tcPr>
          <w:p w14:paraId="3DA83ABB" w14:textId="77777777" w:rsidR="00DC49CE" w:rsidRDefault="00DC49CE" w:rsidP="00657E25">
            <w:pPr>
              <w:spacing w:line="240" w:lineRule="atLeast"/>
            </w:pPr>
          </w:p>
        </w:tc>
        <w:tc>
          <w:tcPr>
            <w:tcW w:w="1749" w:type="dxa"/>
          </w:tcPr>
          <w:p w14:paraId="79E1E6C1" w14:textId="77777777" w:rsidR="00DC49CE" w:rsidRDefault="00DC49CE" w:rsidP="00657E25">
            <w:pPr>
              <w:spacing w:line="240" w:lineRule="atLeast"/>
            </w:pPr>
          </w:p>
        </w:tc>
      </w:tr>
      <w:tr w:rsidR="00DC49CE" w14:paraId="5A7B13DB" w14:textId="77777777">
        <w:tc>
          <w:tcPr>
            <w:tcW w:w="1363" w:type="dxa"/>
          </w:tcPr>
          <w:p w14:paraId="4605C17B" w14:textId="77777777" w:rsidR="00DC49CE" w:rsidRDefault="00DC49CE" w:rsidP="00657E25">
            <w:pPr>
              <w:spacing w:line="240" w:lineRule="atLeast"/>
            </w:pPr>
          </w:p>
        </w:tc>
        <w:tc>
          <w:tcPr>
            <w:tcW w:w="1556" w:type="dxa"/>
          </w:tcPr>
          <w:p w14:paraId="65DC7688" w14:textId="77777777" w:rsidR="00DC49CE" w:rsidRDefault="00DC49CE" w:rsidP="00657E25">
            <w:pPr>
              <w:spacing w:line="240" w:lineRule="atLeast"/>
            </w:pPr>
            <w:r>
              <w:rPr>
                <w:rFonts w:hint="eastAsia"/>
              </w:rPr>
              <w:t>4(11)</w:t>
            </w:r>
          </w:p>
        </w:tc>
        <w:tc>
          <w:tcPr>
            <w:tcW w:w="3602" w:type="dxa"/>
          </w:tcPr>
          <w:p w14:paraId="55BC19FE" w14:textId="77777777" w:rsidR="00DC49CE" w:rsidRDefault="00DC49CE" w:rsidP="00657E25">
            <w:pPr>
              <w:spacing w:line="240" w:lineRule="atLeast"/>
            </w:pPr>
            <w:r w:rsidRPr="00817A1B">
              <w:rPr>
                <w:rFonts w:hint="eastAsia"/>
              </w:rPr>
              <w:t>科目等履修生やその他の学生以外の者を相当数受け入れる場合は、教育に支障のないよう相当数の専任教員を増加していること。</w:t>
            </w:r>
          </w:p>
        </w:tc>
        <w:tc>
          <w:tcPr>
            <w:tcW w:w="783" w:type="dxa"/>
          </w:tcPr>
          <w:p w14:paraId="2C3E1644" w14:textId="77777777" w:rsidR="00DC49CE" w:rsidRDefault="00DC49CE" w:rsidP="00657E25">
            <w:pPr>
              <w:spacing w:line="240" w:lineRule="atLeast"/>
            </w:pPr>
          </w:p>
        </w:tc>
        <w:tc>
          <w:tcPr>
            <w:tcW w:w="1749" w:type="dxa"/>
          </w:tcPr>
          <w:p w14:paraId="64E9053E" w14:textId="77777777" w:rsidR="00DC49CE" w:rsidRDefault="00DC49CE" w:rsidP="00657E25">
            <w:pPr>
              <w:spacing w:line="240" w:lineRule="atLeast"/>
            </w:pPr>
          </w:p>
        </w:tc>
      </w:tr>
      <w:tr w:rsidR="00DC49CE" w14:paraId="2C7F1B90" w14:textId="77777777">
        <w:tc>
          <w:tcPr>
            <w:tcW w:w="1363" w:type="dxa"/>
          </w:tcPr>
          <w:p w14:paraId="3EB5ADD2" w14:textId="77777777" w:rsidR="00DC49CE" w:rsidRDefault="00DC49CE" w:rsidP="00657E25">
            <w:pPr>
              <w:spacing w:line="240" w:lineRule="atLeast"/>
            </w:pPr>
          </w:p>
        </w:tc>
        <w:tc>
          <w:tcPr>
            <w:tcW w:w="1556" w:type="dxa"/>
          </w:tcPr>
          <w:p w14:paraId="5ADA3564" w14:textId="77777777" w:rsidR="00DC49CE" w:rsidRPr="00D17541" w:rsidRDefault="00DC49CE" w:rsidP="00657E25">
            <w:pPr>
              <w:spacing w:line="240" w:lineRule="atLeast"/>
              <w:rPr>
                <w:b/>
                <w:u w:val="single"/>
              </w:rPr>
            </w:pPr>
            <w:r w:rsidRPr="00D17541">
              <w:rPr>
                <w:rFonts w:hint="eastAsia"/>
                <w:b/>
                <w:u w:val="single"/>
              </w:rPr>
              <w:t>4(12)</w:t>
            </w:r>
          </w:p>
        </w:tc>
        <w:tc>
          <w:tcPr>
            <w:tcW w:w="3602" w:type="dxa"/>
          </w:tcPr>
          <w:p w14:paraId="003F30F2" w14:textId="77777777" w:rsidR="00DC49CE" w:rsidRPr="00D17541" w:rsidRDefault="00DC49CE" w:rsidP="00657E25">
            <w:pPr>
              <w:spacing w:line="240" w:lineRule="atLeast"/>
              <w:rPr>
                <w:b/>
                <w:u w:val="single"/>
              </w:rPr>
            </w:pPr>
            <w:r w:rsidRPr="00D17541">
              <w:rPr>
                <w:rFonts w:hint="eastAsia"/>
                <w:b/>
                <w:u w:val="single"/>
              </w:rPr>
              <w:t>2以上の隣接しない校地において教育研究を行なう場合、それぞれの校地ごとに必要な教員を備えていること。また、それぞれの校地には、当該校地における教育に支障のないよう原則として専任の教授または准教授を少なくとも1名以上置いていること。</w:t>
            </w:r>
          </w:p>
        </w:tc>
        <w:tc>
          <w:tcPr>
            <w:tcW w:w="783" w:type="dxa"/>
          </w:tcPr>
          <w:p w14:paraId="134571CF" w14:textId="77777777" w:rsidR="00DC49CE" w:rsidRDefault="00DC49CE" w:rsidP="00657E25">
            <w:pPr>
              <w:spacing w:line="240" w:lineRule="atLeast"/>
            </w:pPr>
          </w:p>
        </w:tc>
        <w:tc>
          <w:tcPr>
            <w:tcW w:w="1749" w:type="dxa"/>
          </w:tcPr>
          <w:p w14:paraId="6A2BC706" w14:textId="77777777" w:rsidR="00DC49CE" w:rsidRDefault="00DC49CE" w:rsidP="00657E25">
            <w:pPr>
              <w:spacing w:line="240" w:lineRule="atLeast"/>
            </w:pPr>
          </w:p>
        </w:tc>
      </w:tr>
      <w:tr w:rsidR="00DC49CE" w14:paraId="43934257" w14:textId="77777777">
        <w:tc>
          <w:tcPr>
            <w:tcW w:w="1363" w:type="dxa"/>
          </w:tcPr>
          <w:p w14:paraId="23511BF6" w14:textId="77777777" w:rsidR="00DC49CE" w:rsidRDefault="00DC49CE" w:rsidP="00657E25">
            <w:pPr>
              <w:spacing w:line="240" w:lineRule="atLeast"/>
            </w:pPr>
          </w:p>
        </w:tc>
        <w:tc>
          <w:tcPr>
            <w:tcW w:w="1556" w:type="dxa"/>
          </w:tcPr>
          <w:p w14:paraId="79AA6C21" w14:textId="77777777" w:rsidR="00DC49CE" w:rsidRDefault="00DC49CE" w:rsidP="00657E25">
            <w:pPr>
              <w:spacing w:line="240" w:lineRule="atLeast"/>
            </w:pPr>
            <w:r>
              <w:rPr>
                <w:rFonts w:hint="eastAsia"/>
              </w:rPr>
              <w:t>4(12)[1]</w:t>
            </w:r>
          </w:p>
        </w:tc>
        <w:tc>
          <w:tcPr>
            <w:tcW w:w="3602" w:type="dxa"/>
          </w:tcPr>
          <w:p w14:paraId="1A031DEF" w14:textId="77777777" w:rsidR="00DC49CE" w:rsidRDefault="00DC49CE" w:rsidP="00657E25">
            <w:pPr>
              <w:spacing w:line="240" w:lineRule="atLeast"/>
            </w:pPr>
            <w:r w:rsidRPr="00817A1B">
              <w:rPr>
                <w:rFonts w:hint="eastAsia"/>
              </w:rPr>
              <w:t>2以上の隣接しない校地において教育研究を行なう場合、それぞれの校地ごとに必要な教員を備えていること。</w:t>
            </w:r>
          </w:p>
        </w:tc>
        <w:tc>
          <w:tcPr>
            <w:tcW w:w="783" w:type="dxa"/>
          </w:tcPr>
          <w:p w14:paraId="04A01BB1" w14:textId="77777777" w:rsidR="00DC49CE" w:rsidRDefault="00DC49CE" w:rsidP="00657E25">
            <w:pPr>
              <w:spacing w:line="240" w:lineRule="atLeast"/>
            </w:pPr>
          </w:p>
        </w:tc>
        <w:tc>
          <w:tcPr>
            <w:tcW w:w="1749" w:type="dxa"/>
          </w:tcPr>
          <w:p w14:paraId="0D52FBD1" w14:textId="77777777" w:rsidR="00DC49CE" w:rsidRDefault="00DC49CE" w:rsidP="00657E25">
            <w:pPr>
              <w:spacing w:line="240" w:lineRule="atLeast"/>
            </w:pPr>
          </w:p>
        </w:tc>
      </w:tr>
      <w:tr w:rsidR="00DC49CE" w14:paraId="1A5D7309" w14:textId="77777777">
        <w:tc>
          <w:tcPr>
            <w:tcW w:w="1363" w:type="dxa"/>
          </w:tcPr>
          <w:p w14:paraId="0364CD0A" w14:textId="77777777" w:rsidR="00DC49CE" w:rsidRDefault="00DC49CE" w:rsidP="00657E25">
            <w:pPr>
              <w:spacing w:line="240" w:lineRule="atLeast"/>
            </w:pPr>
          </w:p>
        </w:tc>
        <w:tc>
          <w:tcPr>
            <w:tcW w:w="1556" w:type="dxa"/>
          </w:tcPr>
          <w:p w14:paraId="4D1AAC68" w14:textId="77777777" w:rsidR="00DC49CE" w:rsidRDefault="00DC49CE" w:rsidP="00657E25">
            <w:pPr>
              <w:spacing w:line="240" w:lineRule="atLeast"/>
            </w:pPr>
            <w:r>
              <w:rPr>
                <w:rFonts w:hint="eastAsia"/>
              </w:rPr>
              <w:t>4(12)[2]</w:t>
            </w:r>
          </w:p>
        </w:tc>
        <w:tc>
          <w:tcPr>
            <w:tcW w:w="3602" w:type="dxa"/>
          </w:tcPr>
          <w:p w14:paraId="1354FF54" w14:textId="77777777" w:rsidR="00DC49CE" w:rsidRDefault="00DC49CE" w:rsidP="00657E25">
            <w:pPr>
              <w:spacing w:line="240" w:lineRule="atLeast"/>
            </w:pPr>
            <w:r w:rsidRPr="00817A1B">
              <w:rPr>
                <w:rFonts w:hint="eastAsia"/>
              </w:rPr>
              <w:t>それぞれの校地には、当該校地にお</w:t>
            </w:r>
            <w:r w:rsidRPr="00817A1B">
              <w:rPr>
                <w:rFonts w:hint="eastAsia"/>
              </w:rPr>
              <w:lastRenderedPageBreak/>
              <w:t>ける教育に支障のないよう原則として専任の教授または准教授を少なくとも1名以上置いていること。</w:t>
            </w:r>
          </w:p>
        </w:tc>
        <w:tc>
          <w:tcPr>
            <w:tcW w:w="783" w:type="dxa"/>
          </w:tcPr>
          <w:p w14:paraId="3ED4026C" w14:textId="77777777" w:rsidR="00DC49CE" w:rsidRDefault="00DC49CE" w:rsidP="00657E25">
            <w:pPr>
              <w:spacing w:line="240" w:lineRule="atLeast"/>
            </w:pPr>
          </w:p>
        </w:tc>
        <w:tc>
          <w:tcPr>
            <w:tcW w:w="1749" w:type="dxa"/>
          </w:tcPr>
          <w:p w14:paraId="666DB8F5" w14:textId="77777777" w:rsidR="00DC49CE" w:rsidRDefault="00DC49CE" w:rsidP="00657E25">
            <w:pPr>
              <w:spacing w:line="240" w:lineRule="atLeast"/>
            </w:pPr>
          </w:p>
        </w:tc>
      </w:tr>
      <w:tr w:rsidR="00DC49CE" w14:paraId="1F5FDA59" w14:textId="77777777">
        <w:tc>
          <w:tcPr>
            <w:tcW w:w="1363" w:type="dxa"/>
          </w:tcPr>
          <w:p w14:paraId="0E12E68E" w14:textId="77777777" w:rsidR="00DC49CE" w:rsidRDefault="00DC49CE" w:rsidP="00657E25">
            <w:pPr>
              <w:spacing w:line="240" w:lineRule="atLeast"/>
            </w:pPr>
          </w:p>
        </w:tc>
        <w:tc>
          <w:tcPr>
            <w:tcW w:w="1556" w:type="dxa"/>
          </w:tcPr>
          <w:p w14:paraId="0623979A" w14:textId="77777777" w:rsidR="00DC49CE" w:rsidRPr="00D17541" w:rsidRDefault="00DC49CE" w:rsidP="00657E25">
            <w:pPr>
              <w:spacing w:line="240" w:lineRule="atLeast"/>
              <w:rPr>
                <w:b/>
                <w:u w:val="single"/>
              </w:rPr>
            </w:pPr>
            <w:r w:rsidRPr="00D17541">
              <w:rPr>
                <w:rFonts w:hint="eastAsia"/>
                <w:b/>
                <w:u w:val="single"/>
              </w:rPr>
              <w:t>4(1</w:t>
            </w:r>
            <w:r>
              <w:rPr>
                <w:rFonts w:hint="eastAsia"/>
                <w:b/>
                <w:u w:val="single"/>
              </w:rPr>
              <w:t>3</w:t>
            </w:r>
            <w:r w:rsidRPr="00D17541">
              <w:rPr>
                <w:rFonts w:hint="eastAsia"/>
                <w:b/>
                <w:u w:val="single"/>
              </w:rPr>
              <w:t>)</w:t>
            </w:r>
          </w:p>
        </w:tc>
        <w:tc>
          <w:tcPr>
            <w:tcW w:w="3602" w:type="dxa"/>
          </w:tcPr>
          <w:p w14:paraId="1E7BA366" w14:textId="77777777" w:rsidR="00DC49CE" w:rsidRPr="00D17541" w:rsidRDefault="00DC49CE" w:rsidP="00657E25">
            <w:pPr>
              <w:spacing w:line="240" w:lineRule="atLeast"/>
              <w:rPr>
                <w:b/>
                <w:u w:val="single"/>
              </w:rPr>
            </w:pPr>
            <w:r w:rsidRPr="00D17541">
              <w:rPr>
                <w:rFonts w:hint="eastAsia"/>
                <w:b/>
                <w:u w:val="single"/>
              </w:rPr>
              <w:t>教員の採用基準や昇格基準、教員の教育に関する貢献の評価方法を定め、当該専攻に関わる教員に開示していること。また、それに従って採用･昇格および評価を実施していること。また、評価の結果把握された事項に対して適切な取り組みがなされていること。</w:t>
            </w:r>
          </w:p>
        </w:tc>
        <w:tc>
          <w:tcPr>
            <w:tcW w:w="783" w:type="dxa"/>
          </w:tcPr>
          <w:p w14:paraId="0838393B" w14:textId="77777777" w:rsidR="00DC49CE" w:rsidRDefault="00DC49CE" w:rsidP="00657E25">
            <w:pPr>
              <w:spacing w:line="240" w:lineRule="atLeast"/>
            </w:pPr>
          </w:p>
        </w:tc>
        <w:tc>
          <w:tcPr>
            <w:tcW w:w="1749" w:type="dxa"/>
          </w:tcPr>
          <w:p w14:paraId="6FF8303F" w14:textId="77777777" w:rsidR="00DC49CE" w:rsidRDefault="00DC49CE" w:rsidP="00657E25">
            <w:pPr>
              <w:spacing w:line="240" w:lineRule="atLeast"/>
            </w:pPr>
          </w:p>
        </w:tc>
      </w:tr>
      <w:tr w:rsidR="00DC49CE" w14:paraId="6B20687F" w14:textId="77777777">
        <w:tc>
          <w:tcPr>
            <w:tcW w:w="1363" w:type="dxa"/>
          </w:tcPr>
          <w:p w14:paraId="3B484CBE" w14:textId="77777777" w:rsidR="00DC49CE" w:rsidRDefault="00DC49CE" w:rsidP="00657E25">
            <w:pPr>
              <w:spacing w:line="240" w:lineRule="atLeast"/>
            </w:pPr>
          </w:p>
        </w:tc>
        <w:tc>
          <w:tcPr>
            <w:tcW w:w="1556" w:type="dxa"/>
          </w:tcPr>
          <w:p w14:paraId="5FB4E8A4" w14:textId="77777777" w:rsidR="00DC49CE" w:rsidRDefault="00DC49CE" w:rsidP="00657E25">
            <w:pPr>
              <w:spacing w:line="240" w:lineRule="atLeast"/>
            </w:pPr>
            <w:r>
              <w:rPr>
                <w:rFonts w:hint="eastAsia"/>
              </w:rPr>
              <w:t>4(13)[1]</w:t>
            </w:r>
          </w:p>
        </w:tc>
        <w:tc>
          <w:tcPr>
            <w:tcW w:w="3602" w:type="dxa"/>
          </w:tcPr>
          <w:p w14:paraId="3A4DD0B1" w14:textId="77777777" w:rsidR="00DC49CE" w:rsidRDefault="00DC49CE" w:rsidP="00657E25">
            <w:pPr>
              <w:spacing w:line="240" w:lineRule="atLeast"/>
            </w:pPr>
            <w:r w:rsidRPr="00D17541">
              <w:rPr>
                <w:rFonts w:hint="eastAsia"/>
              </w:rPr>
              <w:t>教員の採用基準や昇格基準、教員の教育に関する貢献の評価方法を定め、当該専攻に関わる教員に開示していること。</w:t>
            </w:r>
          </w:p>
        </w:tc>
        <w:tc>
          <w:tcPr>
            <w:tcW w:w="783" w:type="dxa"/>
          </w:tcPr>
          <w:p w14:paraId="564BEC78" w14:textId="77777777" w:rsidR="00DC49CE" w:rsidRDefault="00DC49CE" w:rsidP="00657E25">
            <w:pPr>
              <w:spacing w:line="240" w:lineRule="atLeast"/>
            </w:pPr>
          </w:p>
        </w:tc>
        <w:tc>
          <w:tcPr>
            <w:tcW w:w="1749" w:type="dxa"/>
          </w:tcPr>
          <w:p w14:paraId="39BB8D16" w14:textId="77777777" w:rsidR="00DC49CE" w:rsidRDefault="00DC49CE" w:rsidP="00657E25">
            <w:pPr>
              <w:spacing w:line="240" w:lineRule="atLeast"/>
            </w:pPr>
          </w:p>
        </w:tc>
      </w:tr>
      <w:tr w:rsidR="00DC49CE" w14:paraId="7BC80656" w14:textId="77777777">
        <w:tc>
          <w:tcPr>
            <w:tcW w:w="1363" w:type="dxa"/>
          </w:tcPr>
          <w:p w14:paraId="5555B25E" w14:textId="77777777" w:rsidR="00DC49CE" w:rsidRDefault="00DC49CE" w:rsidP="00657E25">
            <w:pPr>
              <w:spacing w:line="240" w:lineRule="atLeast"/>
            </w:pPr>
          </w:p>
        </w:tc>
        <w:tc>
          <w:tcPr>
            <w:tcW w:w="1556" w:type="dxa"/>
          </w:tcPr>
          <w:p w14:paraId="53A89F15" w14:textId="77777777" w:rsidR="00DC49CE" w:rsidRDefault="00DC49CE" w:rsidP="00657E25">
            <w:pPr>
              <w:spacing w:line="240" w:lineRule="atLeast"/>
            </w:pPr>
            <w:r>
              <w:rPr>
                <w:rFonts w:hint="eastAsia"/>
              </w:rPr>
              <w:t>4(13)[2]</w:t>
            </w:r>
          </w:p>
        </w:tc>
        <w:tc>
          <w:tcPr>
            <w:tcW w:w="3602" w:type="dxa"/>
          </w:tcPr>
          <w:p w14:paraId="06EBC7CB" w14:textId="77777777" w:rsidR="00DC49CE" w:rsidRDefault="00DC49CE" w:rsidP="00657E25">
            <w:pPr>
              <w:spacing w:line="240" w:lineRule="atLeast"/>
            </w:pPr>
            <w:r w:rsidRPr="00D17541">
              <w:rPr>
                <w:rFonts w:hint="eastAsia"/>
              </w:rPr>
              <w:t>それに従って採用･昇格および評価を実施していること。</w:t>
            </w:r>
          </w:p>
        </w:tc>
        <w:tc>
          <w:tcPr>
            <w:tcW w:w="783" w:type="dxa"/>
          </w:tcPr>
          <w:p w14:paraId="1E5C5E16" w14:textId="77777777" w:rsidR="00DC49CE" w:rsidRDefault="00DC49CE" w:rsidP="00657E25">
            <w:pPr>
              <w:spacing w:line="240" w:lineRule="atLeast"/>
            </w:pPr>
          </w:p>
        </w:tc>
        <w:tc>
          <w:tcPr>
            <w:tcW w:w="1749" w:type="dxa"/>
          </w:tcPr>
          <w:p w14:paraId="58923354" w14:textId="77777777" w:rsidR="00DC49CE" w:rsidRDefault="00DC49CE" w:rsidP="00657E25">
            <w:pPr>
              <w:spacing w:line="240" w:lineRule="atLeast"/>
            </w:pPr>
          </w:p>
        </w:tc>
      </w:tr>
      <w:tr w:rsidR="00DC49CE" w14:paraId="7712EDC2" w14:textId="77777777">
        <w:tc>
          <w:tcPr>
            <w:tcW w:w="1363" w:type="dxa"/>
          </w:tcPr>
          <w:p w14:paraId="43A815DE" w14:textId="77777777" w:rsidR="00DC49CE" w:rsidRPr="00D17541" w:rsidRDefault="00DC49CE" w:rsidP="00657E25">
            <w:pPr>
              <w:spacing w:line="240" w:lineRule="atLeast"/>
            </w:pPr>
          </w:p>
        </w:tc>
        <w:tc>
          <w:tcPr>
            <w:tcW w:w="1556" w:type="dxa"/>
          </w:tcPr>
          <w:p w14:paraId="225BAC9C" w14:textId="77777777" w:rsidR="00DC49CE" w:rsidRDefault="00DC49CE" w:rsidP="00657E25">
            <w:pPr>
              <w:spacing w:line="240" w:lineRule="atLeast"/>
            </w:pPr>
            <w:r>
              <w:rPr>
                <w:rFonts w:hint="eastAsia"/>
              </w:rPr>
              <w:t>4(13)[3]</w:t>
            </w:r>
          </w:p>
        </w:tc>
        <w:tc>
          <w:tcPr>
            <w:tcW w:w="3602" w:type="dxa"/>
          </w:tcPr>
          <w:p w14:paraId="31F990AC" w14:textId="77777777" w:rsidR="00DC49CE" w:rsidRDefault="00DC49CE" w:rsidP="00657E25">
            <w:pPr>
              <w:spacing w:line="240" w:lineRule="atLeast"/>
            </w:pPr>
            <w:r w:rsidRPr="00D17541">
              <w:rPr>
                <w:rFonts w:hint="eastAsia"/>
              </w:rPr>
              <w:t>評価の結果把握された事項に対して適切な取り組みがなされていること。</w:t>
            </w:r>
          </w:p>
        </w:tc>
        <w:tc>
          <w:tcPr>
            <w:tcW w:w="783" w:type="dxa"/>
          </w:tcPr>
          <w:p w14:paraId="4E2FF292" w14:textId="77777777" w:rsidR="00DC49CE" w:rsidRDefault="00DC49CE" w:rsidP="00657E25">
            <w:pPr>
              <w:spacing w:line="240" w:lineRule="atLeast"/>
            </w:pPr>
          </w:p>
        </w:tc>
        <w:tc>
          <w:tcPr>
            <w:tcW w:w="1749" w:type="dxa"/>
          </w:tcPr>
          <w:p w14:paraId="2079ADF2" w14:textId="77777777" w:rsidR="00DC49CE" w:rsidRDefault="00DC49CE" w:rsidP="00657E25">
            <w:pPr>
              <w:spacing w:line="240" w:lineRule="atLeast"/>
            </w:pPr>
          </w:p>
        </w:tc>
      </w:tr>
      <w:tr w:rsidR="00DC49CE" w14:paraId="12690599" w14:textId="77777777">
        <w:tc>
          <w:tcPr>
            <w:tcW w:w="1363" w:type="dxa"/>
          </w:tcPr>
          <w:p w14:paraId="2C382B4E" w14:textId="77777777" w:rsidR="00DC49CE" w:rsidRDefault="00DC49CE" w:rsidP="00657E25">
            <w:pPr>
              <w:spacing w:line="240" w:lineRule="atLeast"/>
            </w:pPr>
          </w:p>
        </w:tc>
        <w:tc>
          <w:tcPr>
            <w:tcW w:w="1556" w:type="dxa"/>
          </w:tcPr>
          <w:p w14:paraId="01E224AF" w14:textId="77777777" w:rsidR="00DC49CE" w:rsidRPr="00D17541" w:rsidRDefault="00DC49CE" w:rsidP="00657E25">
            <w:pPr>
              <w:spacing w:line="240" w:lineRule="atLeast"/>
              <w:rPr>
                <w:b/>
                <w:u w:val="single"/>
              </w:rPr>
            </w:pPr>
            <w:r w:rsidRPr="00D17541">
              <w:rPr>
                <w:rFonts w:hint="eastAsia"/>
                <w:b/>
                <w:u w:val="single"/>
              </w:rPr>
              <w:t>4(14)</w:t>
            </w:r>
          </w:p>
        </w:tc>
        <w:tc>
          <w:tcPr>
            <w:tcW w:w="3602" w:type="dxa"/>
          </w:tcPr>
          <w:p w14:paraId="5BA5FCC7" w14:textId="77777777" w:rsidR="00DC49CE" w:rsidRPr="00D17541" w:rsidRDefault="00DC49CE" w:rsidP="00657E25">
            <w:pPr>
              <w:spacing w:line="240" w:lineRule="atLeast"/>
              <w:rPr>
                <w:b/>
                <w:u w:val="single"/>
              </w:rPr>
            </w:pPr>
            <w:r w:rsidRPr="00D17541">
              <w:rPr>
                <w:rFonts w:hint="eastAsia"/>
                <w:b/>
                <w:u w:val="single"/>
              </w:rPr>
              <w:t>カリキュラムに設定された科目間の連携を密にし、教育効果を上げ、改善するための教員間連絡ネットワーク組織があり、それに従って活動を実施し、有効に機能していること。</w:t>
            </w:r>
          </w:p>
        </w:tc>
        <w:tc>
          <w:tcPr>
            <w:tcW w:w="783" w:type="dxa"/>
          </w:tcPr>
          <w:p w14:paraId="09DF48C6" w14:textId="77777777" w:rsidR="00DC49CE" w:rsidRDefault="00DC49CE" w:rsidP="00657E25">
            <w:pPr>
              <w:spacing w:line="240" w:lineRule="atLeast"/>
            </w:pPr>
          </w:p>
        </w:tc>
        <w:tc>
          <w:tcPr>
            <w:tcW w:w="1749" w:type="dxa"/>
          </w:tcPr>
          <w:p w14:paraId="55F77C51" w14:textId="77777777" w:rsidR="00DC49CE" w:rsidRDefault="00DC49CE" w:rsidP="00657E25">
            <w:pPr>
              <w:spacing w:line="240" w:lineRule="atLeast"/>
            </w:pPr>
          </w:p>
        </w:tc>
      </w:tr>
      <w:tr w:rsidR="00DC49CE" w14:paraId="2F40B215" w14:textId="77777777">
        <w:tc>
          <w:tcPr>
            <w:tcW w:w="1363" w:type="dxa"/>
          </w:tcPr>
          <w:p w14:paraId="62086DB6" w14:textId="77777777" w:rsidR="00DC49CE" w:rsidRDefault="00DC49CE" w:rsidP="00657E25">
            <w:pPr>
              <w:spacing w:line="240" w:lineRule="atLeast"/>
            </w:pPr>
          </w:p>
        </w:tc>
        <w:tc>
          <w:tcPr>
            <w:tcW w:w="1556" w:type="dxa"/>
          </w:tcPr>
          <w:p w14:paraId="7865C29E" w14:textId="77777777" w:rsidR="00DC49CE" w:rsidRDefault="00DC49CE" w:rsidP="00657E25">
            <w:pPr>
              <w:spacing w:line="240" w:lineRule="atLeast"/>
            </w:pPr>
            <w:r>
              <w:rPr>
                <w:rFonts w:hint="eastAsia"/>
              </w:rPr>
              <w:t>4(14)[1]</w:t>
            </w:r>
          </w:p>
        </w:tc>
        <w:tc>
          <w:tcPr>
            <w:tcW w:w="3602" w:type="dxa"/>
          </w:tcPr>
          <w:p w14:paraId="72E82FFD" w14:textId="77777777" w:rsidR="00DC49CE" w:rsidRPr="00D17541" w:rsidRDefault="00DC49CE" w:rsidP="00657E25">
            <w:pPr>
              <w:spacing w:line="240" w:lineRule="atLeast"/>
            </w:pPr>
            <w:r w:rsidRPr="00D17541">
              <w:rPr>
                <w:rFonts w:hint="eastAsia"/>
              </w:rPr>
              <w:t>カリキュラムに設定された科目間の連携を密にし、教育効果を上げ、改善するための教員間連絡ネットワーク組織があ</w:t>
            </w:r>
            <w:r>
              <w:rPr>
                <w:rFonts w:hint="eastAsia"/>
              </w:rPr>
              <w:t>ること。</w:t>
            </w:r>
          </w:p>
        </w:tc>
        <w:tc>
          <w:tcPr>
            <w:tcW w:w="783" w:type="dxa"/>
          </w:tcPr>
          <w:p w14:paraId="50860235" w14:textId="77777777" w:rsidR="00DC49CE" w:rsidRDefault="00DC49CE" w:rsidP="00657E25">
            <w:pPr>
              <w:spacing w:line="240" w:lineRule="atLeast"/>
            </w:pPr>
          </w:p>
        </w:tc>
        <w:tc>
          <w:tcPr>
            <w:tcW w:w="1749" w:type="dxa"/>
          </w:tcPr>
          <w:p w14:paraId="400F8A7D" w14:textId="77777777" w:rsidR="00DC49CE" w:rsidRDefault="00DC49CE" w:rsidP="00657E25">
            <w:pPr>
              <w:spacing w:line="240" w:lineRule="atLeast"/>
            </w:pPr>
          </w:p>
        </w:tc>
      </w:tr>
      <w:tr w:rsidR="00DC49CE" w14:paraId="53FA6CAC" w14:textId="77777777">
        <w:tc>
          <w:tcPr>
            <w:tcW w:w="1363" w:type="dxa"/>
          </w:tcPr>
          <w:p w14:paraId="5FFC8CD8" w14:textId="77777777" w:rsidR="00DC49CE" w:rsidRDefault="00DC49CE" w:rsidP="00657E25">
            <w:pPr>
              <w:spacing w:line="240" w:lineRule="atLeast"/>
            </w:pPr>
          </w:p>
        </w:tc>
        <w:tc>
          <w:tcPr>
            <w:tcW w:w="1556" w:type="dxa"/>
          </w:tcPr>
          <w:p w14:paraId="76B423AA" w14:textId="77777777" w:rsidR="00DC49CE" w:rsidRDefault="00DC49CE" w:rsidP="00657E25">
            <w:pPr>
              <w:spacing w:line="240" w:lineRule="atLeast"/>
            </w:pPr>
            <w:r>
              <w:rPr>
                <w:rFonts w:hint="eastAsia"/>
              </w:rPr>
              <w:t>4(14)[2]</w:t>
            </w:r>
          </w:p>
        </w:tc>
        <w:tc>
          <w:tcPr>
            <w:tcW w:w="3602" w:type="dxa"/>
          </w:tcPr>
          <w:p w14:paraId="77C931DB" w14:textId="77777777" w:rsidR="00DC49CE" w:rsidRPr="00D17541" w:rsidRDefault="00DC49CE" w:rsidP="00657E25">
            <w:pPr>
              <w:spacing w:line="240" w:lineRule="atLeast"/>
            </w:pPr>
            <w:r w:rsidRPr="00D17541">
              <w:rPr>
                <w:rFonts w:hint="eastAsia"/>
              </w:rPr>
              <w:t>それに従って活動を実施し、有効に機能していること。</w:t>
            </w:r>
          </w:p>
        </w:tc>
        <w:tc>
          <w:tcPr>
            <w:tcW w:w="783" w:type="dxa"/>
          </w:tcPr>
          <w:p w14:paraId="7C8A9D8F" w14:textId="77777777" w:rsidR="00DC49CE" w:rsidRDefault="00DC49CE" w:rsidP="00657E25">
            <w:pPr>
              <w:spacing w:line="240" w:lineRule="atLeast"/>
            </w:pPr>
          </w:p>
        </w:tc>
        <w:tc>
          <w:tcPr>
            <w:tcW w:w="1749" w:type="dxa"/>
          </w:tcPr>
          <w:p w14:paraId="6CCB72A7" w14:textId="77777777" w:rsidR="00DC49CE" w:rsidRDefault="00DC49CE" w:rsidP="00657E25">
            <w:pPr>
              <w:spacing w:line="240" w:lineRule="atLeast"/>
            </w:pPr>
          </w:p>
        </w:tc>
      </w:tr>
      <w:tr w:rsidR="00DC49CE" w14:paraId="0EB4785C" w14:textId="77777777">
        <w:tc>
          <w:tcPr>
            <w:tcW w:w="1363" w:type="dxa"/>
          </w:tcPr>
          <w:p w14:paraId="4927F400" w14:textId="77777777" w:rsidR="00DC49CE" w:rsidRDefault="00DC49CE" w:rsidP="00657E25">
            <w:pPr>
              <w:spacing w:line="240" w:lineRule="atLeast"/>
            </w:pPr>
          </w:p>
        </w:tc>
        <w:tc>
          <w:tcPr>
            <w:tcW w:w="1556" w:type="dxa"/>
          </w:tcPr>
          <w:p w14:paraId="1CC884F6" w14:textId="77777777" w:rsidR="00DC49CE" w:rsidRPr="00D17541" w:rsidRDefault="00DC49CE" w:rsidP="00657E25">
            <w:pPr>
              <w:spacing w:line="240" w:lineRule="atLeast"/>
              <w:rPr>
                <w:b/>
                <w:u w:val="single"/>
              </w:rPr>
            </w:pPr>
            <w:r w:rsidRPr="00D17541">
              <w:rPr>
                <w:rFonts w:hint="eastAsia"/>
                <w:b/>
                <w:u w:val="single"/>
              </w:rPr>
              <w:t>4(15)</w:t>
            </w:r>
          </w:p>
        </w:tc>
        <w:tc>
          <w:tcPr>
            <w:tcW w:w="3602" w:type="dxa"/>
          </w:tcPr>
          <w:p w14:paraId="53A1867E" w14:textId="77777777" w:rsidR="00DC49CE" w:rsidRPr="00D17541" w:rsidRDefault="00DC49CE" w:rsidP="00657E25">
            <w:pPr>
              <w:spacing w:line="240" w:lineRule="atLeast"/>
              <w:rPr>
                <w:b/>
                <w:u w:val="single"/>
              </w:rPr>
            </w:pPr>
            <w:r w:rsidRPr="00D17541">
              <w:rPr>
                <w:rFonts w:hint="eastAsia"/>
                <w:b/>
                <w:u w:val="single"/>
              </w:rPr>
              <w:t>教員の質的向上を図る仕組み(ファカルティ・ディベロップメント)があり、当該専攻に関わる教員に開示していること。また、それに従って活動を実施し、有効に機能していること。</w:t>
            </w:r>
          </w:p>
        </w:tc>
        <w:tc>
          <w:tcPr>
            <w:tcW w:w="783" w:type="dxa"/>
          </w:tcPr>
          <w:p w14:paraId="76B1614B" w14:textId="77777777" w:rsidR="00DC49CE" w:rsidRDefault="00DC49CE" w:rsidP="00657E25">
            <w:pPr>
              <w:spacing w:line="240" w:lineRule="atLeast"/>
            </w:pPr>
          </w:p>
        </w:tc>
        <w:tc>
          <w:tcPr>
            <w:tcW w:w="1749" w:type="dxa"/>
          </w:tcPr>
          <w:p w14:paraId="0DEE6C11" w14:textId="77777777" w:rsidR="00DC49CE" w:rsidRDefault="00DC49CE" w:rsidP="00657E25">
            <w:pPr>
              <w:spacing w:line="240" w:lineRule="atLeast"/>
            </w:pPr>
          </w:p>
        </w:tc>
      </w:tr>
      <w:tr w:rsidR="00DC49CE" w14:paraId="6A1CC4C1" w14:textId="77777777">
        <w:tc>
          <w:tcPr>
            <w:tcW w:w="1363" w:type="dxa"/>
          </w:tcPr>
          <w:p w14:paraId="3C7A0D08" w14:textId="77777777" w:rsidR="00DC49CE" w:rsidRDefault="00DC49CE" w:rsidP="00657E25">
            <w:pPr>
              <w:spacing w:line="240" w:lineRule="atLeast"/>
            </w:pPr>
          </w:p>
        </w:tc>
        <w:tc>
          <w:tcPr>
            <w:tcW w:w="1556" w:type="dxa"/>
          </w:tcPr>
          <w:p w14:paraId="3152BACF" w14:textId="77777777" w:rsidR="00DC49CE" w:rsidRDefault="00DC49CE" w:rsidP="00657E25">
            <w:pPr>
              <w:spacing w:line="240" w:lineRule="atLeast"/>
            </w:pPr>
            <w:r>
              <w:rPr>
                <w:rFonts w:hint="eastAsia"/>
              </w:rPr>
              <w:t>4(15)[1]</w:t>
            </w:r>
          </w:p>
        </w:tc>
        <w:tc>
          <w:tcPr>
            <w:tcW w:w="3602" w:type="dxa"/>
          </w:tcPr>
          <w:p w14:paraId="4DD554F1" w14:textId="77777777" w:rsidR="00DC49CE" w:rsidRPr="00D17541" w:rsidRDefault="00DC49CE" w:rsidP="00657E25">
            <w:pPr>
              <w:spacing w:line="240" w:lineRule="atLeast"/>
            </w:pPr>
            <w:r w:rsidRPr="00D17541">
              <w:rPr>
                <w:rFonts w:hint="eastAsia"/>
              </w:rPr>
              <w:t>教員の質的向上を図る仕組み(ファカルティ・ディベロップメント)があ</w:t>
            </w:r>
            <w:r>
              <w:rPr>
                <w:rFonts w:hint="eastAsia"/>
              </w:rPr>
              <w:t>ること。</w:t>
            </w:r>
          </w:p>
        </w:tc>
        <w:tc>
          <w:tcPr>
            <w:tcW w:w="783" w:type="dxa"/>
          </w:tcPr>
          <w:p w14:paraId="0C286ECE" w14:textId="77777777" w:rsidR="00DC49CE" w:rsidRDefault="00DC49CE" w:rsidP="00657E25">
            <w:pPr>
              <w:spacing w:line="240" w:lineRule="atLeast"/>
            </w:pPr>
          </w:p>
        </w:tc>
        <w:tc>
          <w:tcPr>
            <w:tcW w:w="1749" w:type="dxa"/>
          </w:tcPr>
          <w:p w14:paraId="062F92BB" w14:textId="77777777" w:rsidR="00DC49CE" w:rsidRDefault="00DC49CE" w:rsidP="00657E25">
            <w:pPr>
              <w:spacing w:line="240" w:lineRule="atLeast"/>
            </w:pPr>
          </w:p>
        </w:tc>
      </w:tr>
      <w:tr w:rsidR="00DC49CE" w14:paraId="31FCAA60" w14:textId="77777777">
        <w:tc>
          <w:tcPr>
            <w:tcW w:w="1363" w:type="dxa"/>
          </w:tcPr>
          <w:p w14:paraId="6CB5227C" w14:textId="77777777" w:rsidR="00DC49CE" w:rsidRDefault="00DC49CE" w:rsidP="00657E25">
            <w:pPr>
              <w:spacing w:line="240" w:lineRule="atLeast"/>
            </w:pPr>
          </w:p>
        </w:tc>
        <w:tc>
          <w:tcPr>
            <w:tcW w:w="1556" w:type="dxa"/>
          </w:tcPr>
          <w:p w14:paraId="7BF8F158" w14:textId="77777777" w:rsidR="00DC49CE" w:rsidRDefault="00DC49CE" w:rsidP="00657E25">
            <w:pPr>
              <w:spacing w:line="240" w:lineRule="atLeast"/>
            </w:pPr>
            <w:r>
              <w:rPr>
                <w:rFonts w:hint="eastAsia"/>
              </w:rPr>
              <w:t>4(15)[2]</w:t>
            </w:r>
          </w:p>
        </w:tc>
        <w:tc>
          <w:tcPr>
            <w:tcW w:w="3602" w:type="dxa"/>
          </w:tcPr>
          <w:p w14:paraId="184FB861" w14:textId="77777777" w:rsidR="00DC49CE" w:rsidRPr="00D17541" w:rsidRDefault="00DC49CE" w:rsidP="00657E25">
            <w:pPr>
              <w:spacing w:line="240" w:lineRule="atLeast"/>
            </w:pPr>
            <w:r>
              <w:rPr>
                <w:rFonts w:hint="eastAsia"/>
              </w:rPr>
              <w:t>それを</w:t>
            </w:r>
            <w:r w:rsidRPr="00D17541">
              <w:rPr>
                <w:rFonts w:hint="eastAsia"/>
              </w:rPr>
              <w:t>当該専攻に関わる教員に開示していること。</w:t>
            </w:r>
          </w:p>
        </w:tc>
        <w:tc>
          <w:tcPr>
            <w:tcW w:w="783" w:type="dxa"/>
          </w:tcPr>
          <w:p w14:paraId="45611B02" w14:textId="77777777" w:rsidR="00DC49CE" w:rsidRDefault="00DC49CE" w:rsidP="00657E25">
            <w:pPr>
              <w:spacing w:line="240" w:lineRule="atLeast"/>
            </w:pPr>
          </w:p>
        </w:tc>
        <w:tc>
          <w:tcPr>
            <w:tcW w:w="1749" w:type="dxa"/>
          </w:tcPr>
          <w:p w14:paraId="3955F74A" w14:textId="77777777" w:rsidR="00DC49CE" w:rsidRDefault="00DC49CE" w:rsidP="00657E25">
            <w:pPr>
              <w:spacing w:line="240" w:lineRule="atLeast"/>
            </w:pPr>
          </w:p>
        </w:tc>
      </w:tr>
      <w:tr w:rsidR="00DC49CE" w14:paraId="54AD9A88" w14:textId="77777777">
        <w:tc>
          <w:tcPr>
            <w:tcW w:w="1363" w:type="dxa"/>
          </w:tcPr>
          <w:p w14:paraId="4520EC35" w14:textId="77777777" w:rsidR="00DC49CE" w:rsidRPr="00D17541" w:rsidRDefault="00DC49CE" w:rsidP="00657E25">
            <w:pPr>
              <w:spacing w:line="240" w:lineRule="atLeast"/>
            </w:pPr>
          </w:p>
        </w:tc>
        <w:tc>
          <w:tcPr>
            <w:tcW w:w="1556" w:type="dxa"/>
          </w:tcPr>
          <w:p w14:paraId="1B128419" w14:textId="77777777" w:rsidR="00DC49CE" w:rsidRDefault="00DC49CE" w:rsidP="00657E25">
            <w:pPr>
              <w:spacing w:line="240" w:lineRule="atLeast"/>
            </w:pPr>
            <w:r>
              <w:rPr>
                <w:rFonts w:hint="eastAsia"/>
              </w:rPr>
              <w:t>4(15)[3]</w:t>
            </w:r>
          </w:p>
        </w:tc>
        <w:tc>
          <w:tcPr>
            <w:tcW w:w="3602" w:type="dxa"/>
          </w:tcPr>
          <w:p w14:paraId="30627A91" w14:textId="77777777" w:rsidR="00DC49CE" w:rsidRDefault="00DC49CE" w:rsidP="00657E25">
            <w:pPr>
              <w:spacing w:line="240" w:lineRule="atLeast"/>
            </w:pPr>
            <w:r w:rsidRPr="00D17541">
              <w:rPr>
                <w:rFonts w:hint="eastAsia"/>
              </w:rPr>
              <w:t>それに従って活動を実施し、有効に機能していること。</w:t>
            </w:r>
          </w:p>
        </w:tc>
        <w:tc>
          <w:tcPr>
            <w:tcW w:w="783" w:type="dxa"/>
          </w:tcPr>
          <w:p w14:paraId="4D04CB17" w14:textId="77777777" w:rsidR="00DC49CE" w:rsidRDefault="00DC49CE" w:rsidP="00657E25">
            <w:pPr>
              <w:spacing w:line="240" w:lineRule="atLeast"/>
            </w:pPr>
          </w:p>
        </w:tc>
        <w:tc>
          <w:tcPr>
            <w:tcW w:w="1749" w:type="dxa"/>
          </w:tcPr>
          <w:p w14:paraId="4BF016F5" w14:textId="77777777" w:rsidR="00DC49CE" w:rsidRDefault="00DC49CE" w:rsidP="00657E25">
            <w:pPr>
              <w:spacing w:line="240" w:lineRule="atLeast"/>
            </w:pPr>
          </w:p>
        </w:tc>
      </w:tr>
      <w:tr w:rsidR="00DC49CE" w14:paraId="4BB5734E" w14:textId="77777777">
        <w:tc>
          <w:tcPr>
            <w:tcW w:w="1363" w:type="dxa"/>
          </w:tcPr>
          <w:p w14:paraId="230E31F8" w14:textId="77777777" w:rsidR="00DC49CE" w:rsidRDefault="00DC49CE" w:rsidP="00B02D50">
            <w:pPr>
              <w:spacing w:line="240" w:lineRule="atLeast"/>
            </w:pPr>
          </w:p>
        </w:tc>
        <w:tc>
          <w:tcPr>
            <w:tcW w:w="1556" w:type="dxa"/>
          </w:tcPr>
          <w:p w14:paraId="729FB369" w14:textId="77777777" w:rsidR="00DC49CE" w:rsidRPr="00D17541" w:rsidRDefault="00DC49CE" w:rsidP="00102222">
            <w:pPr>
              <w:spacing w:line="240" w:lineRule="atLeast"/>
              <w:rPr>
                <w:b/>
                <w:u w:val="single"/>
              </w:rPr>
            </w:pPr>
            <w:r w:rsidRPr="00D17541">
              <w:rPr>
                <w:rFonts w:hint="eastAsia"/>
                <w:b/>
                <w:u w:val="single"/>
              </w:rPr>
              <w:t>4(1</w:t>
            </w:r>
            <w:r>
              <w:rPr>
                <w:b/>
                <w:u w:val="single"/>
              </w:rPr>
              <w:t>6</w:t>
            </w:r>
            <w:r w:rsidRPr="00D17541">
              <w:rPr>
                <w:rFonts w:hint="eastAsia"/>
                <w:b/>
                <w:u w:val="single"/>
              </w:rPr>
              <w:t>)</w:t>
            </w:r>
          </w:p>
        </w:tc>
        <w:tc>
          <w:tcPr>
            <w:tcW w:w="3602" w:type="dxa"/>
          </w:tcPr>
          <w:p w14:paraId="73B2A573" w14:textId="77777777" w:rsidR="00DC49CE" w:rsidRPr="00D17541" w:rsidRDefault="00DC49CE" w:rsidP="00102222">
            <w:pPr>
              <w:spacing w:line="240" w:lineRule="atLeast"/>
              <w:rPr>
                <w:b/>
                <w:u w:val="single"/>
              </w:rPr>
            </w:pPr>
            <w:r>
              <w:rPr>
                <w:rFonts w:hint="eastAsia"/>
                <w:b/>
                <w:u w:val="single"/>
              </w:rPr>
              <w:t>職員</w:t>
            </w:r>
            <w:r w:rsidRPr="00D17541">
              <w:rPr>
                <w:rFonts w:hint="eastAsia"/>
                <w:b/>
                <w:u w:val="single"/>
              </w:rPr>
              <w:t>の質的向上を図る仕組み(</w:t>
            </w:r>
            <w:r>
              <w:rPr>
                <w:rFonts w:hint="eastAsia"/>
                <w:b/>
                <w:u w:val="single"/>
              </w:rPr>
              <w:t>スタッフ</w:t>
            </w:r>
            <w:r w:rsidRPr="00D17541">
              <w:rPr>
                <w:rFonts w:hint="eastAsia"/>
                <w:b/>
                <w:u w:val="single"/>
              </w:rPr>
              <w:t>・ディベロップメント)があり、当該専攻に関わる</w:t>
            </w:r>
            <w:r>
              <w:rPr>
                <w:rFonts w:hint="eastAsia"/>
                <w:b/>
                <w:u w:val="single"/>
              </w:rPr>
              <w:t>職員</w:t>
            </w:r>
            <w:r w:rsidRPr="00D17541">
              <w:rPr>
                <w:rFonts w:hint="eastAsia"/>
                <w:b/>
                <w:u w:val="single"/>
              </w:rPr>
              <w:t>に開示していること。また、それに従って活動</w:t>
            </w:r>
            <w:r w:rsidRPr="00D17541">
              <w:rPr>
                <w:rFonts w:hint="eastAsia"/>
                <w:b/>
                <w:u w:val="single"/>
              </w:rPr>
              <w:lastRenderedPageBreak/>
              <w:t>を実施し、有効に機能していること。</w:t>
            </w:r>
          </w:p>
        </w:tc>
        <w:tc>
          <w:tcPr>
            <w:tcW w:w="783" w:type="dxa"/>
          </w:tcPr>
          <w:p w14:paraId="2782129B" w14:textId="77777777" w:rsidR="00DC49CE" w:rsidRDefault="00DC49CE" w:rsidP="00B02D50">
            <w:pPr>
              <w:spacing w:line="240" w:lineRule="atLeast"/>
            </w:pPr>
          </w:p>
        </w:tc>
        <w:tc>
          <w:tcPr>
            <w:tcW w:w="1749" w:type="dxa"/>
          </w:tcPr>
          <w:p w14:paraId="44109874" w14:textId="77777777" w:rsidR="00DC49CE" w:rsidRDefault="00DC49CE" w:rsidP="00B02D50">
            <w:pPr>
              <w:spacing w:line="240" w:lineRule="atLeast"/>
            </w:pPr>
          </w:p>
        </w:tc>
      </w:tr>
      <w:tr w:rsidR="00DC49CE" w14:paraId="70738A5D" w14:textId="77777777">
        <w:tc>
          <w:tcPr>
            <w:tcW w:w="1363" w:type="dxa"/>
          </w:tcPr>
          <w:p w14:paraId="0B155706" w14:textId="77777777" w:rsidR="00DC49CE" w:rsidRDefault="00DC49CE" w:rsidP="00B02D50">
            <w:pPr>
              <w:spacing w:line="240" w:lineRule="atLeast"/>
            </w:pPr>
          </w:p>
        </w:tc>
        <w:tc>
          <w:tcPr>
            <w:tcW w:w="1556" w:type="dxa"/>
          </w:tcPr>
          <w:p w14:paraId="4CB832EE" w14:textId="77777777" w:rsidR="00DC49CE" w:rsidRDefault="00DC49CE" w:rsidP="00102222">
            <w:pPr>
              <w:spacing w:line="240" w:lineRule="atLeast"/>
            </w:pPr>
            <w:r>
              <w:rPr>
                <w:rFonts w:hint="eastAsia"/>
              </w:rPr>
              <w:t>4(1</w:t>
            </w:r>
            <w:r>
              <w:t>6</w:t>
            </w:r>
            <w:r>
              <w:rPr>
                <w:rFonts w:hint="eastAsia"/>
              </w:rPr>
              <w:t>)[1]</w:t>
            </w:r>
          </w:p>
        </w:tc>
        <w:tc>
          <w:tcPr>
            <w:tcW w:w="3602" w:type="dxa"/>
          </w:tcPr>
          <w:p w14:paraId="5186C5AD" w14:textId="77777777" w:rsidR="00DC49CE" w:rsidRPr="00102222" w:rsidRDefault="00DC49CE" w:rsidP="00102222">
            <w:pPr>
              <w:spacing w:line="240" w:lineRule="atLeast"/>
            </w:pPr>
            <w:r w:rsidRPr="00F27766">
              <w:rPr>
                <w:rFonts w:hint="eastAsia"/>
                <w:u w:val="single"/>
              </w:rPr>
              <w:t>職員の質的向上を図る仕組み(スタッフ・ディベロップメント)があること。</w:t>
            </w:r>
          </w:p>
        </w:tc>
        <w:tc>
          <w:tcPr>
            <w:tcW w:w="783" w:type="dxa"/>
          </w:tcPr>
          <w:p w14:paraId="3A5A694C" w14:textId="77777777" w:rsidR="00DC49CE" w:rsidRDefault="00DC49CE" w:rsidP="00B02D50">
            <w:pPr>
              <w:spacing w:line="240" w:lineRule="atLeast"/>
            </w:pPr>
          </w:p>
        </w:tc>
        <w:tc>
          <w:tcPr>
            <w:tcW w:w="1749" w:type="dxa"/>
          </w:tcPr>
          <w:p w14:paraId="39864E38" w14:textId="77777777" w:rsidR="00DC49CE" w:rsidRDefault="00DC49CE" w:rsidP="00B02D50">
            <w:pPr>
              <w:spacing w:line="240" w:lineRule="atLeast"/>
            </w:pPr>
          </w:p>
        </w:tc>
      </w:tr>
      <w:tr w:rsidR="00DC49CE" w14:paraId="0CADC001" w14:textId="77777777">
        <w:tc>
          <w:tcPr>
            <w:tcW w:w="1363" w:type="dxa"/>
          </w:tcPr>
          <w:p w14:paraId="1B9011B1" w14:textId="77777777" w:rsidR="00DC49CE" w:rsidRDefault="00DC49CE" w:rsidP="00B02D50">
            <w:pPr>
              <w:spacing w:line="240" w:lineRule="atLeast"/>
            </w:pPr>
          </w:p>
        </w:tc>
        <w:tc>
          <w:tcPr>
            <w:tcW w:w="1556" w:type="dxa"/>
          </w:tcPr>
          <w:p w14:paraId="0103692E" w14:textId="77777777" w:rsidR="00DC49CE" w:rsidRDefault="00DC49CE" w:rsidP="00102222">
            <w:pPr>
              <w:spacing w:line="240" w:lineRule="atLeast"/>
            </w:pPr>
            <w:r>
              <w:rPr>
                <w:rFonts w:hint="eastAsia"/>
              </w:rPr>
              <w:t>4(1</w:t>
            </w:r>
            <w:r>
              <w:t>6</w:t>
            </w:r>
            <w:r>
              <w:rPr>
                <w:rFonts w:hint="eastAsia"/>
              </w:rPr>
              <w:t>)[2]</w:t>
            </w:r>
          </w:p>
        </w:tc>
        <w:tc>
          <w:tcPr>
            <w:tcW w:w="3602" w:type="dxa"/>
          </w:tcPr>
          <w:p w14:paraId="7AE6ADD3" w14:textId="77777777" w:rsidR="00DC49CE" w:rsidRPr="00D17541" w:rsidRDefault="00DC49CE" w:rsidP="00102222">
            <w:pPr>
              <w:spacing w:line="240" w:lineRule="atLeast"/>
            </w:pPr>
            <w:r>
              <w:rPr>
                <w:rFonts w:hint="eastAsia"/>
              </w:rPr>
              <w:t>それを</w:t>
            </w:r>
            <w:r w:rsidRPr="00D17541">
              <w:rPr>
                <w:rFonts w:hint="eastAsia"/>
              </w:rPr>
              <w:t>当該専攻に関わる</w:t>
            </w:r>
            <w:r>
              <w:rPr>
                <w:rFonts w:hint="eastAsia"/>
              </w:rPr>
              <w:t>職員</w:t>
            </w:r>
            <w:r w:rsidRPr="00D17541">
              <w:rPr>
                <w:rFonts w:hint="eastAsia"/>
              </w:rPr>
              <w:t>に開示していること。</w:t>
            </w:r>
          </w:p>
        </w:tc>
        <w:tc>
          <w:tcPr>
            <w:tcW w:w="783" w:type="dxa"/>
          </w:tcPr>
          <w:p w14:paraId="7EA7669E" w14:textId="77777777" w:rsidR="00DC49CE" w:rsidRDefault="00DC49CE" w:rsidP="00B02D50">
            <w:pPr>
              <w:spacing w:line="240" w:lineRule="atLeast"/>
            </w:pPr>
          </w:p>
        </w:tc>
        <w:tc>
          <w:tcPr>
            <w:tcW w:w="1749" w:type="dxa"/>
          </w:tcPr>
          <w:p w14:paraId="7718C796" w14:textId="77777777" w:rsidR="00DC49CE" w:rsidRDefault="00DC49CE" w:rsidP="00B02D50">
            <w:pPr>
              <w:spacing w:line="240" w:lineRule="atLeast"/>
            </w:pPr>
          </w:p>
        </w:tc>
      </w:tr>
      <w:tr w:rsidR="00DC49CE" w14:paraId="4D387711" w14:textId="77777777">
        <w:tc>
          <w:tcPr>
            <w:tcW w:w="1363" w:type="dxa"/>
          </w:tcPr>
          <w:p w14:paraId="00AB993E" w14:textId="77777777" w:rsidR="00DC49CE" w:rsidRPr="00D17541" w:rsidRDefault="00DC49CE" w:rsidP="00B02D50">
            <w:pPr>
              <w:spacing w:line="240" w:lineRule="atLeast"/>
            </w:pPr>
          </w:p>
        </w:tc>
        <w:tc>
          <w:tcPr>
            <w:tcW w:w="1556" w:type="dxa"/>
          </w:tcPr>
          <w:p w14:paraId="52229FD0" w14:textId="77777777" w:rsidR="00DC49CE" w:rsidRDefault="00DC49CE" w:rsidP="00102222">
            <w:pPr>
              <w:spacing w:line="240" w:lineRule="atLeast"/>
            </w:pPr>
            <w:r>
              <w:rPr>
                <w:rFonts w:hint="eastAsia"/>
              </w:rPr>
              <w:t>4(1</w:t>
            </w:r>
            <w:r>
              <w:t>6</w:t>
            </w:r>
            <w:r>
              <w:rPr>
                <w:rFonts w:hint="eastAsia"/>
              </w:rPr>
              <w:t>)[3]</w:t>
            </w:r>
          </w:p>
        </w:tc>
        <w:tc>
          <w:tcPr>
            <w:tcW w:w="3602" w:type="dxa"/>
          </w:tcPr>
          <w:p w14:paraId="1559C290" w14:textId="77777777" w:rsidR="00DC49CE" w:rsidRDefault="00DC49CE" w:rsidP="00B02D50">
            <w:pPr>
              <w:spacing w:line="240" w:lineRule="atLeast"/>
            </w:pPr>
            <w:r w:rsidRPr="00D17541">
              <w:rPr>
                <w:rFonts w:hint="eastAsia"/>
              </w:rPr>
              <w:t>それに従って活動を実施し、有効に機能していること。</w:t>
            </w:r>
          </w:p>
        </w:tc>
        <w:tc>
          <w:tcPr>
            <w:tcW w:w="783" w:type="dxa"/>
          </w:tcPr>
          <w:p w14:paraId="2F89BEA5" w14:textId="77777777" w:rsidR="00DC49CE" w:rsidRDefault="00DC49CE" w:rsidP="00B02D50">
            <w:pPr>
              <w:spacing w:line="240" w:lineRule="atLeast"/>
            </w:pPr>
          </w:p>
        </w:tc>
        <w:tc>
          <w:tcPr>
            <w:tcW w:w="1749" w:type="dxa"/>
          </w:tcPr>
          <w:p w14:paraId="5263797C" w14:textId="77777777" w:rsidR="00DC49CE" w:rsidRDefault="00DC49CE" w:rsidP="00B02D50">
            <w:pPr>
              <w:spacing w:line="240" w:lineRule="atLeast"/>
            </w:pPr>
          </w:p>
        </w:tc>
      </w:tr>
      <w:tr w:rsidR="00DC49CE" w14:paraId="652C60F4" w14:textId="77777777" w:rsidTr="004A0AE3">
        <w:tc>
          <w:tcPr>
            <w:tcW w:w="1363" w:type="dxa"/>
          </w:tcPr>
          <w:p w14:paraId="0A3CAC08" w14:textId="77777777" w:rsidR="00DC49CE" w:rsidRPr="00102222" w:rsidRDefault="00DC49CE" w:rsidP="00334FC2">
            <w:pPr>
              <w:spacing w:beforeLines="50" w:before="120" w:afterLines="50" w:after="120" w:line="240" w:lineRule="atLeast"/>
              <w:rPr>
                <w:sz w:val="22"/>
                <w:szCs w:val="22"/>
              </w:rPr>
            </w:pPr>
          </w:p>
        </w:tc>
        <w:tc>
          <w:tcPr>
            <w:tcW w:w="1556" w:type="dxa"/>
          </w:tcPr>
          <w:p w14:paraId="54A0751D"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5</w:t>
            </w:r>
          </w:p>
        </w:tc>
        <w:tc>
          <w:tcPr>
            <w:tcW w:w="3602" w:type="dxa"/>
          </w:tcPr>
          <w:p w14:paraId="2AB9BAF2"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基準５：教育環境</w:t>
            </w:r>
            <w:r w:rsidR="00311B9C">
              <w:rPr>
                <w:rFonts w:hint="eastAsia"/>
                <w:sz w:val="22"/>
                <w:szCs w:val="22"/>
              </w:rPr>
              <w:t>および研究環境</w:t>
            </w:r>
          </w:p>
        </w:tc>
        <w:tc>
          <w:tcPr>
            <w:tcW w:w="783" w:type="dxa"/>
            <w:tcBorders>
              <w:bottom w:val="single" w:sz="4" w:space="0" w:color="auto"/>
              <w:tl2br w:val="single" w:sz="4" w:space="0" w:color="auto"/>
              <w:tr2bl w:val="single" w:sz="4" w:space="0" w:color="auto"/>
            </w:tcBorders>
          </w:tcPr>
          <w:p w14:paraId="32458E7C" w14:textId="77777777" w:rsidR="00DC49CE" w:rsidRDefault="00DC49CE" w:rsidP="00657E25">
            <w:pPr>
              <w:spacing w:line="240" w:lineRule="atLeast"/>
            </w:pPr>
          </w:p>
        </w:tc>
        <w:tc>
          <w:tcPr>
            <w:tcW w:w="1749" w:type="dxa"/>
            <w:tcBorders>
              <w:bottom w:val="single" w:sz="4" w:space="0" w:color="auto"/>
              <w:tl2br w:val="single" w:sz="4" w:space="0" w:color="auto"/>
              <w:tr2bl w:val="single" w:sz="4" w:space="0" w:color="auto"/>
            </w:tcBorders>
          </w:tcPr>
          <w:p w14:paraId="31780A35" w14:textId="77777777" w:rsidR="00DC49CE" w:rsidRDefault="00DC49CE" w:rsidP="00657E25">
            <w:pPr>
              <w:spacing w:line="240" w:lineRule="atLeast"/>
            </w:pPr>
          </w:p>
        </w:tc>
      </w:tr>
      <w:tr w:rsidR="00311B9C" w14:paraId="1375A684" w14:textId="77777777" w:rsidTr="004A0AE3">
        <w:tc>
          <w:tcPr>
            <w:tcW w:w="1363" w:type="dxa"/>
          </w:tcPr>
          <w:p w14:paraId="72905857" w14:textId="77777777" w:rsidR="00311B9C" w:rsidRDefault="00311B9C" w:rsidP="00657E25">
            <w:pPr>
              <w:spacing w:line="240" w:lineRule="atLeast"/>
            </w:pPr>
          </w:p>
        </w:tc>
        <w:tc>
          <w:tcPr>
            <w:tcW w:w="1556" w:type="dxa"/>
          </w:tcPr>
          <w:p w14:paraId="2699EA6F" w14:textId="77777777" w:rsidR="00311B9C" w:rsidRPr="00311B9C" w:rsidRDefault="00311B9C" w:rsidP="00657E25">
            <w:pPr>
              <w:spacing w:line="240" w:lineRule="atLeast"/>
              <w:rPr>
                <w:b/>
              </w:rPr>
            </w:pPr>
            <w:r w:rsidRPr="00311B9C">
              <w:rPr>
                <w:rFonts w:hint="eastAsia"/>
                <w:b/>
              </w:rPr>
              <w:t>5(1)</w:t>
            </w:r>
          </w:p>
        </w:tc>
        <w:tc>
          <w:tcPr>
            <w:tcW w:w="3602" w:type="dxa"/>
          </w:tcPr>
          <w:p w14:paraId="79C35C4B" w14:textId="77777777" w:rsidR="00311B9C" w:rsidRPr="00311B9C" w:rsidRDefault="00311B9C" w:rsidP="00657E25">
            <w:pPr>
              <w:spacing w:line="240" w:lineRule="atLeast"/>
              <w:rPr>
                <w:b/>
                <w:u w:val="single"/>
              </w:rPr>
            </w:pPr>
            <w:r w:rsidRPr="00311B9C">
              <w:rPr>
                <w:rFonts w:hint="eastAsia"/>
                <w:b/>
                <w:u w:val="single"/>
              </w:rPr>
              <w:t>教育環境において、以下の(</w:t>
            </w:r>
            <w:proofErr w:type="spellStart"/>
            <w:r w:rsidRPr="00311B9C">
              <w:rPr>
                <w:rFonts w:hint="eastAsia"/>
                <w:b/>
                <w:u w:val="single"/>
              </w:rPr>
              <w:t>i</w:t>
            </w:r>
            <w:proofErr w:type="spellEnd"/>
            <w:r w:rsidRPr="00311B9C">
              <w:rPr>
                <w:rFonts w:hint="eastAsia"/>
                <w:b/>
                <w:u w:val="single"/>
              </w:rPr>
              <w:t>)～(ⅷ)が整備されていること。</w:t>
            </w:r>
          </w:p>
        </w:tc>
        <w:tc>
          <w:tcPr>
            <w:tcW w:w="783" w:type="dxa"/>
            <w:tcBorders>
              <w:tl2br w:val="single" w:sz="4" w:space="0" w:color="auto"/>
              <w:tr2bl w:val="single" w:sz="4" w:space="0" w:color="auto"/>
            </w:tcBorders>
          </w:tcPr>
          <w:p w14:paraId="56B89D62" w14:textId="77777777" w:rsidR="00311B9C" w:rsidRDefault="00311B9C" w:rsidP="00657E25">
            <w:pPr>
              <w:spacing w:line="240" w:lineRule="atLeast"/>
            </w:pPr>
          </w:p>
        </w:tc>
        <w:tc>
          <w:tcPr>
            <w:tcW w:w="1749" w:type="dxa"/>
            <w:tcBorders>
              <w:tl2br w:val="single" w:sz="4" w:space="0" w:color="auto"/>
              <w:tr2bl w:val="single" w:sz="4" w:space="0" w:color="auto"/>
            </w:tcBorders>
          </w:tcPr>
          <w:p w14:paraId="037AA76D" w14:textId="77777777" w:rsidR="00311B9C" w:rsidRDefault="00311B9C" w:rsidP="00657E25">
            <w:pPr>
              <w:spacing w:line="240" w:lineRule="atLeast"/>
            </w:pPr>
          </w:p>
        </w:tc>
      </w:tr>
      <w:tr w:rsidR="00DC49CE" w14:paraId="60D43225" w14:textId="77777777">
        <w:tc>
          <w:tcPr>
            <w:tcW w:w="1363" w:type="dxa"/>
          </w:tcPr>
          <w:p w14:paraId="2381C5FC" w14:textId="77777777" w:rsidR="00DC49CE" w:rsidRDefault="00DC49CE" w:rsidP="00657E25">
            <w:pPr>
              <w:spacing w:line="240" w:lineRule="atLeast"/>
            </w:pPr>
          </w:p>
        </w:tc>
        <w:tc>
          <w:tcPr>
            <w:tcW w:w="1556" w:type="dxa"/>
          </w:tcPr>
          <w:p w14:paraId="44951895" w14:textId="77777777" w:rsidR="00DC49CE" w:rsidRDefault="00DC49CE" w:rsidP="00657E25">
            <w:pPr>
              <w:spacing w:line="240" w:lineRule="atLeast"/>
            </w:pPr>
            <w:r>
              <w:rPr>
                <w:rFonts w:hint="eastAsia"/>
              </w:rPr>
              <w:t>5(1)</w:t>
            </w:r>
            <w:r w:rsidR="00334FC2">
              <w:rPr>
                <w:rFonts w:hint="eastAsia"/>
              </w:rPr>
              <w:t>(</w:t>
            </w:r>
            <w:proofErr w:type="spellStart"/>
            <w:r w:rsidR="00334FC2">
              <w:rPr>
                <w:rFonts w:hint="eastAsia"/>
              </w:rPr>
              <w:t>i</w:t>
            </w:r>
            <w:proofErr w:type="spellEnd"/>
            <w:r w:rsidR="00334FC2">
              <w:rPr>
                <w:rFonts w:hint="eastAsia"/>
              </w:rPr>
              <w:t>)</w:t>
            </w:r>
          </w:p>
        </w:tc>
        <w:tc>
          <w:tcPr>
            <w:tcW w:w="3602" w:type="dxa"/>
          </w:tcPr>
          <w:p w14:paraId="26DCE346" w14:textId="77777777" w:rsidR="00DC49CE" w:rsidRDefault="00DC49CE" w:rsidP="00657E25">
            <w:pPr>
              <w:spacing w:line="240" w:lineRule="atLeast"/>
            </w:pPr>
            <w:r w:rsidRPr="00D17541">
              <w:rPr>
                <w:rFonts w:hint="eastAsia"/>
              </w:rPr>
              <w:t>学習・教育目標を達成するために必要な講義室、研究室、実験・実習室、演習室、図書(学術雑誌、視聴覚資料その他の教育研究上必要な資料を含む)、情報関連設備等の環境を整備していること。</w:t>
            </w:r>
          </w:p>
        </w:tc>
        <w:tc>
          <w:tcPr>
            <w:tcW w:w="783" w:type="dxa"/>
          </w:tcPr>
          <w:p w14:paraId="0307B16D" w14:textId="77777777" w:rsidR="00DC49CE" w:rsidRDefault="00DC49CE" w:rsidP="00657E25">
            <w:pPr>
              <w:spacing w:line="240" w:lineRule="atLeast"/>
            </w:pPr>
          </w:p>
        </w:tc>
        <w:tc>
          <w:tcPr>
            <w:tcW w:w="1749" w:type="dxa"/>
          </w:tcPr>
          <w:p w14:paraId="592E5087" w14:textId="77777777" w:rsidR="00DC49CE" w:rsidRDefault="00DC49CE" w:rsidP="00657E25">
            <w:pPr>
              <w:spacing w:line="240" w:lineRule="atLeast"/>
            </w:pPr>
          </w:p>
        </w:tc>
      </w:tr>
      <w:tr w:rsidR="00DC49CE" w14:paraId="2BEA39CE" w14:textId="77777777">
        <w:tc>
          <w:tcPr>
            <w:tcW w:w="1363" w:type="dxa"/>
          </w:tcPr>
          <w:p w14:paraId="4794A3E3" w14:textId="77777777" w:rsidR="00DC49CE" w:rsidRDefault="00DC49CE" w:rsidP="00657E25">
            <w:pPr>
              <w:spacing w:line="240" w:lineRule="atLeast"/>
            </w:pPr>
          </w:p>
        </w:tc>
        <w:tc>
          <w:tcPr>
            <w:tcW w:w="1556" w:type="dxa"/>
          </w:tcPr>
          <w:p w14:paraId="2C600B44" w14:textId="77777777" w:rsidR="00DC49CE" w:rsidRPr="00D17541" w:rsidRDefault="00311B9C" w:rsidP="00657E25">
            <w:pPr>
              <w:spacing w:line="240" w:lineRule="atLeast"/>
              <w:rPr>
                <w:b/>
                <w:u w:val="single"/>
              </w:rPr>
            </w:pPr>
            <w:r>
              <w:rPr>
                <w:rFonts w:hint="eastAsia"/>
                <w:b/>
                <w:u w:val="single"/>
              </w:rPr>
              <w:t>5(1</w:t>
            </w:r>
            <w:r w:rsidR="00DC49CE" w:rsidRPr="00D17541">
              <w:rPr>
                <w:rFonts w:hint="eastAsia"/>
                <w:b/>
                <w:u w:val="single"/>
              </w:rPr>
              <w:t>)</w:t>
            </w:r>
            <w:r>
              <w:rPr>
                <w:rFonts w:hint="eastAsia"/>
                <w:b/>
                <w:u w:val="single"/>
              </w:rPr>
              <w:t>(ii)</w:t>
            </w:r>
          </w:p>
        </w:tc>
        <w:tc>
          <w:tcPr>
            <w:tcW w:w="3602" w:type="dxa"/>
          </w:tcPr>
          <w:p w14:paraId="7B9CF456" w14:textId="77777777" w:rsidR="00DC49CE" w:rsidRPr="00D17541" w:rsidRDefault="00DC49CE" w:rsidP="00657E25">
            <w:pPr>
              <w:spacing w:line="240" w:lineRule="atLeast"/>
              <w:rPr>
                <w:b/>
                <w:u w:val="single"/>
              </w:rPr>
            </w:pPr>
            <w:r w:rsidRPr="00D17541">
              <w:rPr>
                <w:rFonts w:hint="eastAsia"/>
                <w:b/>
                <w:u w:val="single"/>
              </w:rPr>
              <w:t>夜間大学院または昼夜開講制を実施する場合は、研究室、教室、図書館等の施設の利用について、教育研究に支障のないものとなっていること。また、学生に対する教育上の配慮(教育課程、履修指導等)および事務処理体制が適切であること。</w:t>
            </w:r>
          </w:p>
        </w:tc>
        <w:tc>
          <w:tcPr>
            <w:tcW w:w="783" w:type="dxa"/>
          </w:tcPr>
          <w:p w14:paraId="4F566FC4" w14:textId="77777777" w:rsidR="00DC49CE" w:rsidRDefault="00DC49CE" w:rsidP="00657E25">
            <w:pPr>
              <w:spacing w:line="240" w:lineRule="atLeast"/>
            </w:pPr>
          </w:p>
        </w:tc>
        <w:tc>
          <w:tcPr>
            <w:tcW w:w="1749" w:type="dxa"/>
          </w:tcPr>
          <w:p w14:paraId="420A9B07" w14:textId="77777777" w:rsidR="00DC49CE" w:rsidRDefault="00DC49CE" w:rsidP="00657E25">
            <w:pPr>
              <w:spacing w:line="240" w:lineRule="atLeast"/>
            </w:pPr>
          </w:p>
        </w:tc>
      </w:tr>
      <w:tr w:rsidR="00DC49CE" w14:paraId="72C427ED" w14:textId="77777777">
        <w:tc>
          <w:tcPr>
            <w:tcW w:w="1363" w:type="dxa"/>
          </w:tcPr>
          <w:p w14:paraId="53B85AA4" w14:textId="77777777" w:rsidR="00DC49CE" w:rsidRDefault="00DC49CE" w:rsidP="00657E25">
            <w:pPr>
              <w:spacing w:line="240" w:lineRule="atLeast"/>
            </w:pPr>
          </w:p>
        </w:tc>
        <w:tc>
          <w:tcPr>
            <w:tcW w:w="1556" w:type="dxa"/>
          </w:tcPr>
          <w:p w14:paraId="627A385E" w14:textId="77777777" w:rsidR="00DC49CE" w:rsidRDefault="00311B9C" w:rsidP="00657E25">
            <w:pPr>
              <w:spacing w:line="240" w:lineRule="atLeast"/>
            </w:pPr>
            <w:r>
              <w:rPr>
                <w:rFonts w:hint="eastAsia"/>
              </w:rPr>
              <w:t>5(1</w:t>
            </w:r>
            <w:r w:rsidR="00DC49CE">
              <w:rPr>
                <w:rFonts w:hint="eastAsia"/>
              </w:rPr>
              <w:t>)</w:t>
            </w:r>
            <w:r>
              <w:rPr>
                <w:rFonts w:hint="eastAsia"/>
              </w:rPr>
              <w:t>(ii)</w:t>
            </w:r>
            <w:r w:rsidR="00DC49CE">
              <w:rPr>
                <w:rFonts w:hint="eastAsia"/>
              </w:rPr>
              <w:t>[1]</w:t>
            </w:r>
          </w:p>
        </w:tc>
        <w:tc>
          <w:tcPr>
            <w:tcW w:w="3602" w:type="dxa"/>
          </w:tcPr>
          <w:p w14:paraId="05D1527B" w14:textId="77777777" w:rsidR="00DC49CE" w:rsidRPr="00D17541" w:rsidRDefault="00DC49CE" w:rsidP="00657E25">
            <w:pPr>
              <w:spacing w:line="240" w:lineRule="atLeast"/>
            </w:pPr>
            <w:r w:rsidRPr="00D17541">
              <w:rPr>
                <w:rFonts w:hint="eastAsia"/>
              </w:rPr>
              <w:t>夜間大学院または昼夜開講制を実施する場合は、研究室、教室、図書館等の施設の利用について、教育研究に支障のないものとなっていること。</w:t>
            </w:r>
          </w:p>
        </w:tc>
        <w:tc>
          <w:tcPr>
            <w:tcW w:w="783" w:type="dxa"/>
          </w:tcPr>
          <w:p w14:paraId="4A55F47A" w14:textId="77777777" w:rsidR="00DC49CE" w:rsidRDefault="00DC49CE" w:rsidP="00657E25">
            <w:pPr>
              <w:spacing w:line="240" w:lineRule="atLeast"/>
            </w:pPr>
          </w:p>
        </w:tc>
        <w:tc>
          <w:tcPr>
            <w:tcW w:w="1749" w:type="dxa"/>
          </w:tcPr>
          <w:p w14:paraId="5E90C436" w14:textId="77777777" w:rsidR="00DC49CE" w:rsidRDefault="00DC49CE" w:rsidP="00657E25">
            <w:pPr>
              <w:spacing w:line="240" w:lineRule="atLeast"/>
            </w:pPr>
          </w:p>
        </w:tc>
      </w:tr>
      <w:tr w:rsidR="00DC49CE" w14:paraId="55805D23" w14:textId="77777777">
        <w:tc>
          <w:tcPr>
            <w:tcW w:w="1363" w:type="dxa"/>
          </w:tcPr>
          <w:p w14:paraId="6A3CA6E8" w14:textId="77777777" w:rsidR="00DC49CE" w:rsidRDefault="00DC49CE" w:rsidP="00657E25">
            <w:pPr>
              <w:spacing w:line="240" w:lineRule="atLeast"/>
            </w:pPr>
          </w:p>
        </w:tc>
        <w:tc>
          <w:tcPr>
            <w:tcW w:w="1556" w:type="dxa"/>
          </w:tcPr>
          <w:p w14:paraId="33DBFD34" w14:textId="77777777" w:rsidR="00DC49CE" w:rsidRDefault="00311B9C" w:rsidP="00657E25">
            <w:pPr>
              <w:spacing w:line="240" w:lineRule="atLeast"/>
            </w:pPr>
            <w:r>
              <w:rPr>
                <w:rFonts w:hint="eastAsia"/>
              </w:rPr>
              <w:t>5(1</w:t>
            </w:r>
            <w:r w:rsidR="00DC49CE">
              <w:rPr>
                <w:rFonts w:hint="eastAsia"/>
              </w:rPr>
              <w:t>)</w:t>
            </w:r>
            <w:r>
              <w:rPr>
                <w:rFonts w:hint="eastAsia"/>
              </w:rPr>
              <w:t>(ii)</w:t>
            </w:r>
            <w:r w:rsidR="00DC49CE">
              <w:rPr>
                <w:rFonts w:hint="eastAsia"/>
              </w:rPr>
              <w:t>[2]</w:t>
            </w:r>
          </w:p>
        </w:tc>
        <w:tc>
          <w:tcPr>
            <w:tcW w:w="3602" w:type="dxa"/>
          </w:tcPr>
          <w:p w14:paraId="198D9573" w14:textId="77777777" w:rsidR="00DC49CE" w:rsidRPr="00D17541" w:rsidRDefault="00DC49CE" w:rsidP="00657E25">
            <w:pPr>
              <w:spacing w:line="240" w:lineRule="atLeast"/>
            </w:pPr>
            <w:r w:rsidRPr="00D17541">
              <w:rPr>
                <w:rFonts w:hint="eastAsia"/>
              </w:rPr>
              <w:t>学生に対する教育上の配慮(教育課程、履修指導等)および事務処理体制が適切であること。</w:t>
            </w:r>
          </w:p>
        </w:tc>
        <w:tc>
          <w:tcPr>
            <w:tcW w:w="783" w:type="dxa"/>
          </w:tcPr>
          <w:p w14:paraId="67AB2348" w14:textId="77777777" w:rsidR="00DC49CE" w:rsidRDefault="00DC49CE" w:rsidP="00657E25">
            <w:pPr>
              <w:spacing w:line="240" w:lineRule="atLeast"/>
            </w:pPr>
          </w:p>
        </w:tc>
        <w:tc>
          <w:tcPr>
            <w:tcW w:w="1749" w:type="dxa"/>
          </w:tcPr>
          <w:p w14:paraId="2B757E70" w14:textId="77777777" w:rsidR="00DC49CE" w:rsidRDefault="00DC49CE" w:rsidP="00657E25">
            <w:pPr>
              <w:spacing w:line="240" w:lineRule="atLeast"/>
            </w:pPr>
          </w:p>
        </w:tc>
      </w:tr>
      <w:tr w:rsidR="00DC49CE" w14:paraId="281BD5F4" w14:textId="77777777">
        <w:tc>
          <w:tcPr>
            <w:tcW w:w="1363" w:type="dxa"/>
          </w:tcPr>
          <w:p w14:paraId="3881E860" w14:textId="77777777" w:rsidR="00DC49CE" w:rsidRPr="00D17541" w:rsidRDefault="00DC49CE" w:rsidP="00657E25">
            <w:pPr>
              <w:spacing w:line="240" w:lineRule="atLeast"/>
            </w:pPr>
          </w:p>
        </w:tc>
        <w:tc>
          <w:tcPr>
            <w:tcW w:w="1556" w:type="dxa"/>
          </w:tcPr>
          <w:p w14:paraId="6ABC6A7D" w14:textId="77777777" w:rsidR="00DC49CE" w:rsidRPr="00D17541" w:rsidRDefault="00311B9C" w:rsidP="00657E25">
            <w:pPr>
              <w:spacing w:line="240" w:lineRule="atLeast"/>
            </w:pPr>
            <w:r>
              <w:rPr>
                <w:rFonts w:hint="eastAsia"/>
              </w:rPr>
              <w:t>5(1</w:t>
            </w:r>
            <w:r w:rsidR="00DC49CE" w:rsidRPr="00D17541">
              <w:rPr>
                <w:rFonts w:hint="eastAsia"/>
              </w:rPr>
              <w:t>)</w:t>
            </w:r>
            <w:r>
              <w:rPr>
                <w:rFonts w:hint="eastAsia"/>
              </w:rPr>
              <w:t>(iii)</w:t>
            </w:r>
          </w:p>
        </w:tc>
        <w:tc>
          <w:tcPr>
            <w:tcW w:w="3602" w:type="dxa"/>
          </w:tcPr>
          <w:p w14:paraId="594E1F6A" w14:textId="77777777" w:rsidR="00DC49CE" w:rsidRDefault="00DC49CE" w:rsidP="00657E25">
            <w:pPr>
              <w:spacing w:line="240" w:lineRule="atLeast"/>
            </w:pPr>
            <w:r w:rsidRPr="00D17541">
              <w:rPr>
                <w:rFonts w:hint="eastAsia"/>
              </w:rPr>
              <w:t>専任教員に対して研究室を備えていること。</w:t>
            </w:r>
          </w:p>
        </w:tc>
        <w:tc>
          <w:tcPr>
            <w:tcW w:w="783" w:type="dxa"/>
          </w:tcPr>
          <w:p w14:paraId="251815D4" w14:textId="77777777" w:rsidR="00DC49CE" w:rsidRDefault="00DC49CE" w:rsidP="00657E25">
            <w:pPr>
              <w:spacing w:line="240" w:lineRule="atLeast"/>
            </w:pPr>
          </w:p>
        </w:tc>
        <w:tc>
          <w:tcPr>
            <w:tcW w:w="1749" w:type="dxa"/>
          </w:tcPr>
          <w:p w14:paraId="280A2435" w14:textId="77777777" w:rsidR="00DC49CE" w:rsidRDefault="00DC49CE" w:rsidP="00657E25">
            <w:pPr>
              <w:spacing w:line="240" w:lineRule="atLeast"/>
            </w:pPr>
          </w:p>
        </w:tc>
      </w:tr>
      <w:tr w:rsidR="00DC49CE" w14:paraId="1B63BEC0" w14:textId="77777777">
        <w:tc>
          <w:tcPr>
            <w:tcW w:w="1363" w:type="dxa"/>
          </w:tcPr>
          <w:p w14:paraId="4EEBBD2B" w14:textId="77777777" w:rsidR="00DC49CE" w:rsidRDefault="00DC49CE" w:rsidP="00657E25">
            <w:pPr>
              <w:spacing w:line="240" w:lineRule="atLeast"/>
            </w:pPr>
          </w:p>
        </w:tc>
        <w:tc>
          <w:tcPr>
            <w:tcW w:w="1556" w:type="dxa"/>
          </w:tcPr>
          <w:p w14:paraId="44C4F80F" w14:textId="77777777" w:rsidR="00DC49CE" w:rsidRDefault="00311B9C" w:rsidP="00657E25">
            <w:pPr>
              <w:spacing w:line="240" w:lineRule="atLeast"/>
            </w:pPr>
            <w:r>
              <w:rPr>
                <w:rFonts w:hint="eastAsia"/>
              </w:rPr>
              <w:t>5(1</w:t>
            </w:r>
            <w:r w:rsidR="00DC49CE">
              <w:rPr>
                <w:rFonts w:hint="eastAsia"/>
              </w:rPr>
              <w:t>)</w:t>
            </w:r>
            <w:r>
              <w:rPr>
                <w:rFonts w:hint="eastAsia"/>
              </w:rPr>
              <w:t>(iv)</w:t>
            </w:r>
          </w:p>
        </w:tc>
        <w:tc>
          <w:tcPr>
            <w:tcW w:w="3602" w:type="dxa"/>
          </w:tcPr>
          <w:p w14:paraId="536D1E55" w14:textId="77777777" w:rsidR="00DC49CE" w:rsidRDefault="00DC49CE" w:rsidP="00657E25">
            <w:pPr>
              <w:spacing w:line="240" w:lineRule="atLeast"/>
            </w:pPr>
            <w:r w:rsidRPr="00D17541">
              <w:rPr>
                <w:rFonts w:hint="eastAsia"/>
              </w:rPr>
              <w:t>科目等履修生やその他の学生以外の者を相当数受け入れる場合は、教育に支障のないよう相当の校地および校舎の面積を増加していること。</w:t>
            </w:r>
          </w:p>
        </w:tc>
        <w:tc>
          <w:tcPr>
            <w:tcW w:w="783" w:type="dxa"/>
          </w:tcPr>
          <w:p w14:paraId="1C317647" w14:textId="77777777" w:rsidR="00DC49CE" w:rsidRDefault="00DC49CE" w:rsidP="00657E25">
            <w:pPr>
              <w:spacing w:line="240" w:lineRule="atLeast"/>
            </w:pPr>
          </w:p>
        </w:tc>
        <w:tc>
          <w:tcPr>
            <w:tcW w:w="1749" w:type="dxa"/>
          </w:tcPr>
          <w:p w14:paraId="30933BA4" w14:textId="77777777" w:rsidR="00DC49CE" w:rsidRDefault="00DC49CE" w:rsidP="00657E25">
            <w:pPr>
              <w:spacing w:line="240" w:lineRule="atLeast"/>
            </w:pPr>
          </w:p>
        </w:tc>
      </w:tr>
      <w:tr w:rsidR="00DC49CE" w14:paraId="5F2B2166" w14:textId="77777777">
        <w:tc>
          <w:tcPr>
            <w:tcW w:w="1363" w:type="dxa"/>
          </w:tcPr>
          <w:p w14:paraId="5C9979C1" w14:textId="77777777" w:rsidR="00DC49CE" w:rsidRDefault="00DC49CE" w:rsidP="00657E25">
            <w:pPr>
              <w:spacing w:line="240" w:lineRule="atLeast"/>
            </w:pPr>
          </w:p>
        </w:tc>
        <w:tc>
          <w:tcPr>
            <w:tcW w:w="1556" w:type="dxa"/>
          </w:tcPr>
          <w:p w14:paraId="06E0CF30" w14:textId="77777777" w:rsidR="00DC49CE" w:rsidRDefault="00311B9C" w:rsidP="00657E25">
            <w:pPr>
              <w:spacing w:line="240" w:lineRule="atLeast"/>
            </w:pPr>
            <w:r>
              <w:rPr>
                <w:rFonts w:hint="eastAsia"/>
              </w:rPr>
              <w:t>5(1</w:t>
            </w:r>
            <w:r w:rsidR="00DC49CE">
              <w:rPr>
                <w:rFonts w:hint="eastAsia"/>
              </w:rPr>
              <w:t>)</w:t>
            </w:r>
            <w:r>
              <w:rPr>
                <w:rFonts w:hint="eastAsia"/>
              </w:rPr>
              <w:t>(v)</w:t>
            </w:r>
          </w:p>
        </w:tc>
        <w:tc>
          <w:tcPr>
            <w:tcW w:w="3602" w:type="dxa"/>
          </w:tcPr>
          <w:p w14:paraId="79791164" w14:textId="77777777" w:rsidR="00DC49CE" w:rsidRDefault="00DC49CE" w:rsidP="00657E25">
            <w:pPr>
              <w:spacing w:line="240" w:lineRule="atLeast"/>
            </w:pPr>
            <w:r w:rsidRPr="00D17541">
              <w:rPr>
                <w:rFonts w:hint="eastAsia"/>
              </w:rPr>
              <w:t>2以上の隣接しない校地において教育研究を行なう場合は、それぞれの校地ごとに教育研究に支障のないよう必要な施設および設備を設けていること。</w:t>
            </w:r>
          </w:p>
        </w:tc>
        <w:tc>
          <w:tcPr>
            <w:tcW w:w="783" w:type="dxa"/>
          </w:tcPr>
          <w:p w14:paraId="349D28EF" w14:textId="77777777" w:rsidR="00DC49CE" w:rsidRDefault="00DC49CE" w:rsidP="00657E25">
            <w:pPr>
              <w:spacing w:line="240" w:lineRule="atLeast"/>
            </w:pPr>
          </w:p>
        </w:tc>
        <w:tc>
          <w:tcPr>
            <w:tcW w:w="1749" w:type="dxa"/>
          </w:tcPr>
          <w:p w14:paraId="0C381931" w14:textId="77777777" w:rsidR="00DC49CE" w:rsidRDefault="00DC49CE" w:rsidP="00657E25">
            <w:pPr>
              <w:spacing w:line="240" w:lineRule="atLeast"/>
            </w:pPr>
          </w:p>
        </w:tc>
      </w:tr>
      <w:tr w:rsidR="00DC49CE" w14:paraId="105D3881" w14:textId="77777777">
        <w:tc>
          <w:tcPr>
            <w:tcW w:w="1363" w:type="dxa"/>
          </w:tcPr>
          <w:p w14:paraId="14AD3387" w14:textId="77777777" w:rsidR="00DC49CE" w:rsidRDefault="00DC49CE" w:rsidP="00657E25">
            <w:pPr>
              <w:spacing w:line="240" w:lineRule="atLeast"/>
            </w:pPr>
          </w:p>
        </w:tc>
        <w:tc>
          <w:tcPr>
            <w:tcW w:w="1556" w:type="dxa"/>
          </w:tcPr>
          <w:p w14:paraId="539E83FB" w14:textId="77777777" w:rsidR="00DC49CE" w:rsidRDefault="00DC49CE" w:rsidP="00657E25">
            <w:pPr>
              <w:spacing w:line="240" w:lineRule="atLeast"/>
            </w:pPr>
            <w:r>
              <w:rPr>
                <w:rFonts w:hint="eastAsia"/>
              </w:rPr>
              <w:t>5(</w:t>
            </w:r>
            <w:r w:rsidR="00311B9C">
              <w:rPr>
                <w:rFonts w:hint="eastAsia"/>
              </w:rPr>
              <w:t>1)(vi)</w:t>
            </w:r>
          </w:p>
        </w:tc>
        <w:tc>
          <w:tcPr>
            <w:tcW w:w="3602" w:type="dxa"/>
          </w:tcPr>
          <w:p w14:paraId="033A0808" w14:textId="77777777" w:rsidR="00DC49CE" w:rsidRDefault="00DC49CE" w:rsidP="00657E25">
            <w:pPr>
              <w:spacing w:line="240" w:lineRule="atLeast"/>
            </w:pPr>
            <w:r w:rsidRPr="00D17541">
              <w:rPr>
                <w:rFonts w:hint="eastAsia"/>
              </w:rPr>
              <w:t>大学院大学(独立大学院)の場合は、当該大学院大学の教育研究上の必要に応じた十分な規模の校舎等の施設を有していること。</w:t>
            </w:r>
          </w:p>
        </w:tc>
        <w:tc>
          <w:tcPr>
            <w:tcW w:w="783" w:type="dxa"/>
          </w:tcPr>
          <w:p w14:paraId="6452D832" w14:textId="77777777" w:rsidR="00DC49CE" w:rsidRDefault="00DC49CE" w:rsidP="00657E25">
            <w:pPr>
              <w:spacing w:line="240" w:lineRule="atLeast"/>
            </w:pPr>
          </w:p>
        </w:tc>
        <w:tc>
          <w:tcPr>
            <w:tcW w:w="1749" w:type="dxa"/>
          </w:tcPr>
          <w:p w14:paraId="593CE655" w14:textId="77777777" w:rsidR="00DC49CE" w:rsidRDefault="00DC49CE" w:rsidP="00657E25">
            <w:pPr>
              <w:spacing w:line="240" w:lineRule="atLeast"/>
            </w:pPr>
          </w:p>
        </w:tc>
      </w:tr>
      <w:tr w:rsidR="00DC49CE" w14:paraId="13BF4725" w14:textId="77777777">
        <w:tc>
          <w:tcPr>
            <w:tcW w:w="1363" w:type="dxa"/>
          </w:tcPr>
          <w:p w14:paraId="634D565F" w14:textId="77777777" w:rsidR="00DC49CE" w:rsidRDefault="00DC49CE" w:rsidP="00657E25">
            <w:pPr>
              <w:spacing w:line="240" w:lineRule="atLeast"/>
            </w:pPr>
          </w:p>
        </w:tc>
        <w:tc>
          <w:tcPr>
            <w:tcW w:w="1556" w:type="dxa"/>
          </w:tcPr>
          <w:p w14:paraId="28F76C7B" w14:textId="77777777" w:rsidR="00DC49CE" w:rsidRDefault="00DC49CE" w:rsidP="00657E25">
            <w:pPr>
              <w:spacing w:line="240" w:lineRule="atLeast"/>
            </w:pPr>
            <w:r>
              <w:rPr>
                <w:rFonts w:hint="eastAsia"/>
              </w:rPr>
              <w:t>5(</w:t>
            </w:r>
            <w:r w:rsidR="00311B9C">
              <w:rPr>
                <w:rFonts w:hint="eastAsia"/>
              </w:rPr>
              <w:t>1)(vii)</w:t>
            </w:r>
          </w:p>
        </w:tc>
        <w:tc>
          <w:tcPr>
            <w:tcW w:w="3602" w:type="dxa"/>
          </w:tcPr>
          <w:p w14:paraId="370968BA" w14:textId="77777777" w:rsidR="00DC49CE" w:rsidRDefault="00DC49CE" w:rsidP="00657E25">
            <w:pPr>
              <w:spacing w:line="240" w:lineRule="atLeast"/>
            </w:pPr>
            <w:r w:rsidRPr="00D17541">
              <w:rPr>
                <w:rFonts w:hint="eastAsia"/>
              </w:rPr>
              <w:t>学習・教育目標を達成するために必要な環境を整備し、それらを維持・運用するために必要な財源確保への取り組みを行なっていること。</w:t>
            </w:r>
          </w:p>
        </w:tc>
        <w:tc>
          <w:tcPr>
            <w:tcW w:w="783" w:type="dxa"/>
          </w:tcPr>
          <w:p w14:paraId="7F036A54" w14:textId="77777777" w:rsidR="00DC49CE" w:rsidRDefault="00DC49CE" w:rsidP="00657E25">
            <w:pPr>
              <w:spacing w:line="240" w:lineRule="atLeast"/>
            </w:pPr>
          </w:p>
        </w:tc>
        <w:tc>
          <w:tcPr>
            <w:tcW w:w="1749" w:type="dxa"/>
          </w:tcPr>
          <w:p w14:paraId="411312A6" w14:textId="77777777" w:rsidR="00DC49CE" w:rsidRDefault="00DC49CE" w:rsidP="00657E25">
            <w:pPr>
              <w:spacing w:line="240" w:lineRule="atLeast"/>
            </w:pPr>
          </w:p>
        </w:tc>
      </w:tr>
      <w:tr w:rsidR="00DC49CE" w14:paraId="389B345E" w14:textId="77777777">
        <w:tc>
          <w:tcPr>
            <w:tcW w:w="1363" w:type="dxa"/>
          </w:tcPr>
          <w:p w14:paraId="2C190BF1" w14:textId="77777777" w:rsidR="00DC49CE" w:rsidRDefault="00DC49CE" w:rsidP="00657E25">
            <w:pPr>
              <w:spacing w:line="240" w:lineRule="atLeast"/>
            </w:pPr>
          </w:p>
        </w:tc>
        <w:tc>
          <w:tcPr>
            <w:tcW w:w="1556" w:type="dxa"/>
          </w:tcPr>
          <w:p w14:paraId="57EBEA8D" w14:textId="77777777" w:rsidR="00DC49CE" w:rsidRPr="00A21BBB" w:rsidRDefault="00DC49CE" w:rsidP="00311B9C">
            <w:pPr>
              <w:spacing w:line="240" w:lineRule="atLeast"/>
              <w:rPr>
                <w:b/>
                <w:u w:val="single"/>
              </w:rPr>
            </w:pPr>
            <w:r w:rsidRPr="00A21BBB">
              <w:rPr>
                <w:rFonts w:hint="eastAsia"/>
                <w:b/>
                <w:u w:val="single"/>
              </w:rPr>
              <w:t>5(</w:t>
            </w:r>
            <w:r w:rsidR="00311B9C">
              <w:rPr>
                <w:rFonts w:hint="eastAsia"/>
                <w:b/>
                <w:u w:val="single"/>
              </w:rPr>
              <w:t>1)(viii</w:t>
            </w:r>
            <w:r w:rsidRPr="00A21BBB">
              <w:rPr>
                <w:rFonts w:hint="eastAsia"/>
                <w:b/>
                <w:u w:val="single"/>
              </w:rPr>
              <w:t>)</w:t>
            </w:r>
          </w:p>
        </w:tc>
        <w:tc>
          <w:tcPr>
            <w:tcW w:w="3602" w:type="dxa"/>
          </w:tcPr>
          <w:p w14:paraId="10920070" w14:textId="77777777" w:rsidR="00DC49CE" w:rsidRPr="00A21BBB" w:rsidRDefault="00DC49CE" w:rsidP="00657E25">
            <w:pPr>
              <w:spacing w:line="240" w:lineRule="atLeast"/>
              <w:rPr>
                <w:b/>
                <w:u w:val="single"/>
              </w:rPr>
            </w:pPr>
            <w:r w:rsidRPr="00A21BBB">
              <w:rPr>
                <w:rFonts w:hint="eastAsia"/>
                <w:b/>
                <w:u w:val="single"/>
              </w:rPr>
              <w:t>学生の勉学意欲を増進、支援し、履修に専念できるための教育環境面での支援、助言や、学生の要望にも配慮するシステムがあり、その仕組みを当該専攻に関わる学生および教員に開示していること。また、それに従って活動を実施し、有効に機能していること。</w:t>
            </w:r>
          </w:p>
          <w:p w14:paraId="4C277AAA" w14:textId="77777777" w:rsidR="00DC49CE" w:rsidRPr="00A21BBB" w:rsidRDefault="00DC49CE" w:rsidP="00657E25">
            <w:pPr>
              <w:spacing w:line="240" w:lineRule="atLeast"/>
              <w:rPr>
                <w:b/>
                <w:u w:val="single"/>
              </w:rPr>
            </w:pPr>
            <w:r w:rsidRPr="00A21BBB">
              <w:rPr>
                <w:rFonts w:hint="eastAsia"/>
                <w:b/>
                <w:u w:val="single"/>
              </w:rPr>
              <w:t>また、通信教育を行う場合には、そのための学習支援、教育相談が適切に行われていること。</w:t>
            </w:r>
          </w:p>
        </w:tc>
        <w:tc>
          <w:tcPr>
            <w:tcW w:w="783" w:type="dxa"/>
          </w:tcPr>
          <w:p w14:paraId="2199AB85" w14:textId="77777777" w:rsidR="00DC49CE" w:rsidRDefault="00DC49CE" w:rsidP="00657E25">
            <w:pPr>
              <w:spacing w:line="240" w:lineRule="atLeast"/>
            </w:pPr>
          </w:p>
        </w:tc>
        <w:tc>
          <w:tcPr>
            <w:tcW w:w="1749" w:type="dxa"/>
          </w:tcPr>
          <w:p w14:paraId="1F55C60A" w14:textId="77777777" w:rsidR="00DC49CE" w:rsidRDefault="00DC49CE" w:rsidP="00657E25">
            <w:pPr>
              <w:spacing w:line="240" w:lineRule="atLeast"/>
            </w:pPr>
          </w:p>
        </w:tc>
      </w:tr>
      <w:tr w:rsidR="00DC49CE" w14:paraId="5140EBAD" w14:textId="77777777">
        <w:tc>
          <w:tcPr>
            <w:tcW w:w="1363" w:type="dxa"/>
          </w:tcPr>
          <w:p w14:paraId="3534BF9C" w14:textId="77777777" w:rsidR="00DC49CE" w:rsidRPr="00D17541" w:rsidRDefault="00DC49CE" w:rsidP="00657E25">
            <w:pPr>
              <w:spacing w:line="240" w:lineRule="atLeast"/>
            </w:pPr>
          </w:p>
        </w:tc>
        <w:tc>
          <w:tcPr>
            <w:tcW w:w="1556" w:type="dxa"/>
          </w:tcPr>
          <w:p w14:paraId="43A785C2" w14:textId="77777777" w:rsidR="00DC49CE" w:rsidRPr="003656E2" w:rsidRDefault="00311B9C" w:rsidP="00657E25">
            <w:pPr>
              <w:spacing w:line="240" w:lineRule="atLeast"/>
              <w:rPr>
                <w:b/>
                <w:u w:val="single"/>
              </w:rPr>
            </w:pPr>
            <w:r>
              <w:rPr>
                <w:rFonts w:hint="eastAsia"/>
              </w:rPr>
              <w:t>5(1)(viii)</w:t>
            </w:r>
            <w:r w:rsidR="00DC49CE">
              <w:rPr>
                <w:rFonts w:hint="eastAsia"/>
              </w:rPr>
              <w:t>[1]</w:t>
            </w:r>
          </w:p>
        </w:tc>
        <w:tc>
          <w:tcPr>
            <w:tcW w:w="3602" w:type="dxa"/>
          </w:tcPr>
          <w:p w14:paraId="0CC34543" w14:textId="77777777" w:rsidR="00DC49CE" w:rsidRPr="003656E2" w:rsidRDefault="00DC49CE" w:rsidP="00657E25">
            <w:pPr>
              <w:spacing w:line="240" w:lineRule="atLeast"/>
              <w:rPr>
                <w:b/>
                <w:u w:val="single"/>
              </w:rPr>
            </w:pPr>
            <w:r>
              <w:rPr>
                <w:rFonts w:hint="eastAsia"/>
              </w:rPr>
              <w:t>学生の勉学意欲を増進、支援し、履修に専念できるための教育環境面での支援、助言や、学生の要望にも配慮するシステムがあること。</w:t>
            </w:r>
          </w:p>
        </w:tc>
        <w:tc>
          <w:tcPr>
            <w:tcW w:w="783" w:type="dxa"/>
          </w:tcPr>
          <w:p w14:paraId="3A44D064" w14:textId="77777777" w:rsidR="00DC49CE" w:rsidRDefault="00DC49CE" w:rsidP="00657E25">
            <w:pPr>
              <w:spacing w:line="240" w:lineRule="atLeast"/>
            </w:pPr>
          </w:p>
        </w:tc>
        <w:tc>
          <w:tcPr>
            <w:tcW w:w="1749" w:type="dxa"/>
          </w:tcPr>
          <w:p w14:paraId="7CFB56E1" w14:textId="77777777" w:rsidR="00DC49CE" w:rsidRDefault="00DC49CE" w:rsidP="00657E25">
            <w:pPr>
              <w:spacing w:line="240" w:lineRule="atLeast"/>
            </w:pPr>
          </w:p>
        </w:tc>
      </w:tr>
      <w:tr w:rsidR="00DC49CE" w14:paraId="67E58D6E" w14:textId="77777777">
        <w:tc>
          <w:tcPr>
            <w:tcW w:w="1363" w:type="dxa"/>
          </w:tcPr>
          <w:p w14:paraId="429E2217" w14:textId="77777777" w:rsidR="00DC49CE" w:rsidRDefault="00DC49CE" w:rsidP="00657E25">
            <w:pPr>
              <w:spacing w:line="240" w:lineRule="atLeast"/>
            </w:pPr>
          </w:p>
        </w:tc>
        <w:tc>
          <w:tcPr>
            <w:tcW w:w="1556" w:type="dxa"/>
          </w:tcPr>
          <w:p w14:paraId="478EA8D1" w14:textId="77777777" w:rsidR="00DC49CE" w:rsidRDefault="00311B9C" w:rsidP="00657E25">
            <w:pPr>
              <w:spacing w:line="240" w:lineRule="atLeast"/>
            </w:pPr>
            <w:r>
              <w:rPr>
                <w:rFonts w:hint="eastAsia"/>
              </w:rPr>
              <w:t>5(</w:t>
            </w:r>
            <w:proofErr w:type="spellStart"/>
            <w:r>
              <w:rPr>
                <w:rFonts w:hint="eastAsia"/>
              </w:rPr>
              <w:t>i</w:t>
            </w:r>
            <w:proofErr w:type="spellEnd"/>
            <w:r>
              <w:rPr>
                <w:rFonts w:hint="eastAsia"/>
              </w:rPr>
              <w:t>)(viii)</w:t>
            </w:r>
            <w:r w:rsidR="00DC49CE">
              <w:rPr>
                <w:rFonts w:hint="eastAsia"/>
              </w:rPr>
              <w:t>[2]</w:t>
            </w:r>
          </w:p>
        </w:tc>
        <w:tc>
          <w:tcPr>
            <w:tcW w:w="3602" w:type="dxa"/>
          </w:tcPr>
          <w:p w14:paraId="46EF394F" w14:textId="77777777" w:rsidR="00DC49CE" w:rsidRDefault="00DC49CE" w:rsidP="00657E25">
            <w:pPr>
              <w:spacing w:line="240" w:lineRule="atLeast"/>
            </w:pPr>
            <w:r>
              <w:rPr>
                <w:rFonts w:hint="eastAsia"/>
              </w:rPr>
              <w:t>その仕組みを当該専攻に関わる学生および教員に開示していること。</w:t>
            </w:r>
          </w:p>
        </w:tc>
        <w:tc>
          <w:tcPr>
            <w:tcW w:w="783" w:type="dxa"/>
          </w:tcPr>
          <w:p w14:paraId="62766E4E" w14:textId="77777777" w:rsidR="00DC49CE" w:rsidRDefault="00DC49CE" w:rsidP="00657E25">
            <w:pPr>
              <w:spacing w:line="240" w:lineRule="atLeast"/>
            </w:pPr>
          </w:p>
        </w:tc>
        <w:tc>
          <w:tcPr>
            <w:tcW w:w="1749" w:type="dxa"/>
          </w:tcPr>
          <w:p w14:paraId="747281AC" w14:textId="77777777" w:rsidR="00DC49CE" w:rsidRDefault="00DC49CE" w:rsidP="00657E25">
            <w:pPr>
              <w:spacing w:line="240" w:lineRule="atLeast"/>
            </w:pPr>
          </w:p>
        </w:tc>
      </w:tr>
      <w:tr w:rsidR="00DC49CE" w14:paraId="7D06FC97" w14:textId="77777777">
        <w:tc>
          <w:tcPr>
            <w:tcW w:w="1363" w:type="dxa"/>
          </w:tcPr>
          <w:p w14:paraId="6C6FAF2B" w14:textId="77777777" w:rsidR="00DC49CE" w:rsidRDefault="00DC49CE" w:rsidP="00657E25">
            <w:pPr>
              <w:spacing w:line="240" w:lineRule="atLeast"/>
            </w:pPr>
          </w:p>
        </w:tc>
        <w:tc>
          <w:tcPr>
            <w:tcW w:w="1556" w:type="dxa"/>
          </w:tcPr>
          <w:p w14:paraId="139FE847" w14:textId="77777777" w:rsidR="00DC49CE" w:rsidRDefault="00311B9C" w:rsidP="00657E25">
            <w:pPr>
              <w:spacing w:line="240" w:lineRule="atLeast"/>
            </w:pPr>
            <w:r>
              <w:rPr>
                <w:rFonts w:hint="eastAsia"/>
              </w:rPr>
              <w:t>5(1)(viii)</w:t>
            </w:r>
            <w:r w:rsidR="00DC49CE">
              <w:rPr>
                <w:rFonts w:hint="eastAsia"/>
              </w:rPr>
              <w:t>[3]</w:t>
            </w:r>
          </w:p>
        </w:tc>
        <w:tc>
          <w:tcPr>
            <w:tcW w:w="3602" w:type="dxa"/>
          </w:tcPr>
          <w:p w14:paraId="789EB5BE" w14:textId="77777777" w:rsidR="00DC49CE" w:rsidRDefault="00DC49CE" w:rsidP="00657E25">
            <w:pPr>
              <w:spacing w:line="240" w:lineRule="atLeast"/>
            </w:pPr>
            <w:r>
              <w:rPr>
                <w:rFonts w:hint="eastAsia"/>
              </w:rPr>
              <w:t>それに従って活動を実施し、有効に機能していること。</w:t>
            </w:r>
          </w:p>
        </w:tc>
        <w:tc>
          <w:tcPr>
            <w:tcW w:w="783" w:type="dxa"/>
          </w:tcPr>
          <w:p w14:paraId="7BAF44F0" w14:textId="77777777" w:rsidR="00DC49CE" w:rsidRDefault="00DC49CE" w:rsidP="00657E25">
            <w:pPr>
              <w:spacing w:line="240" w:lineRule="atLeast"/>
            </w:pPr>
          </w:p>
        </w:tc>
        <w:tc>
          <w:tcPr>
            <w:tcW w:w="1749" w:type="dxa"/>
          </w:tcPr>
          <w:p w14:paraId="0DF4A267" w14:textId="77777777" w:rsidR="00DC49CE" w:rsidRDefault="00DC49CE" w:rsidP="00657E25">
            <w:pPr>
              <w:spacing w:line="240" w:lineRule="atLeast"/>
            </w:pPr>
          </w:p>
        </w:tc>
      </w:tr>
      <w:tr w:rsidR="00DC49CE" w14:paraId="0EE378BB" w14:textId="77777777">
        <w:tc>
          <w:tcPr>
            <w:tcW w:w="1363" w:type="dxa"/>
          </w:tcPr>
          <w:p w14:paraId="10152F62" w14:textId="77777777" w:rsidR="00DC49CE" w:rsidRDefault="00DC49CE" w:rsidP="00657E25">
            <w:pPr>
              <w:spacing w:line="240" w:lineRule="atLeast"/>
            </w:pPr>
          </w:p>
        </w:tc>
        <w:tc>
          <w:tcPr>
            <w:tcW w:w="1556" w:type="dxa"/>
          </w:tcPr>
          <w:p w14:paraId="17C78644" w14:textId="77777777" w:rsidR="00DC49CE" w:rsidRDefault="00311B9C" w:rsidP="00657E25">
            <w:pPr>
              <w:spacing w:line="240" w:lineRule="atLeast"/>
            </w:pPr>
            <w:r>
              <w:rPr>
                <w:rFonts w:hint="eastAsia"/>
              </w:rPr>
              <w:t>5(1)(viii)</w:t>
            </w:r>
            <w:r w:rsidR="00DC49CE">
              <w:rPr>
                <w:rFonts w:hint="eastAsia"/>
              </w:rPr>
              <w:t>[4]</w:t>
            </w:r>
          </w:p>
        </w:tc>
        <w:tc>
          <w:tcPr>
            <w:tcW w:w="3602" w:type="dxa"/>
          </w:tcPr>
          <w:p w14:paraId="5C769300" w14:textId="77777777" w:rsidR="00DC49CE" w:rsidRDefault="00DC49CE" w:rsidP="00657E25">
            <w:pPr>
              <w:spacing w:line="240" w:lineRule="atLeast"/>
            </w:pPr>
            <w:r>
              <w:rPr>
                <w:rFonts w:hint="eastAsia"/>
              </w:rPr>
              <w:t>通信教育を行う場合には、そのための学習支援、教育相談が適切に行われていること。</w:t>
            </w:r>
          </w:p>
        </w:tc>
        <w:tc>
          <w:tcPr>
            <w:tcW w:w="783" w:type="dxa"/>
          </w:tcPr>
          <w:p w14:paraId="4BF25EF6" w14:textId="77777777" w:rsidR="00DC49CE" w:rsidRDefault="00DC49CE" w:rsidP="00657E25">
            <w:pPr>
              <w:spacing w:line="240" w:lineRule="atLeast"/>
            </w:pPr>
          </w:p>
        </w:tc>
        <w:tc>
          <w:tcPr>
            <w:tcW w:w="1749" w:type="dxa"/>
          </w:tcPr>
          <w:p w14:paraId="2C31D5CA" w14:textId="77777777" w:rsidR="00DC49CE" w:rsidRDefault="00DC49CE" w:rsidP="00657E25">
            <w:pPr>
              <w:spacing w:line="240" w:lineRule="atLeast"/>
            </w:pPr>
          </w:p>
        </w:tc>
      </w:tr>
      <w:tr w:rsidR="00334FC2" w14:paraId="6DBDAE3C" w14:textId="77777777">
        <w:tc>
          <w:tcPr>
            <w:tcW w:w="1363" w:type="dxa"/>
          </w:tcPr>
          <w:p w14:paraId="479B6950" w14:textId="77777777" w:rsidR="00334FC2" w:rsidRDefault="00334FC2" w:rsidP="00657E25">
            <w:pPr>
              <w:spacing w:line="240" w:lineRule="atLeast"/>
            </w:pPr>
          </w:p>
        </w:tc>
        <w:tc>
          <w:tcPr>
            <w:tcW w:w="1556" w:type="dxa"/>
          </w:tcPr>
          <w:p w14:paraId="3023F190" w14:textId="77777777" w:rsidR="00334FC2" w:rsidRDefault="00334FC2" w:rsidP="00657E25">
            <w:pPr>
              <w:spacing w:line="240" w:lineRule="atLeast"/>
            </w:pPr>
            <w:r>
              <w:rPr>
                <w:rFonts w:hint="eastAsia"/>
              </w:rPr>
              <w:t>5(2)</w:t>
            </w:r>
          </w:p>
        </w:tc>
        <w:tc>
          <w:tcPr>
            <w:tcW w:w="3602" w:type="dxa"/>
          </w:tcPr>
          <w:p w14:paraId="6DF6F06F" w14:textId="77777777" w:rsidR="00334FC2" w:rsidRDefault="00334FC2" w:rsidP="00334FC2">
            <w:pPr>
              <w:spacing w:line="240" w:lineRule="atLeast"/>
            </w:pPr>
            <w:r w:rsidRPr="00334FC2">
              <w:rPr>
                <w:rFonts w:hint="eastAsia"/>
              </w:rPr>
              <w:t>研究環境において、継続的な研究成果の創出のための環境が整備されていること。</w:t>
            </w:r>
          </w:p>
        </w:tc>
        <w:tc>
          <w:tcPr>
            <w:tcW w:w="783" w:type="dxa"/>
          </w:tcPr>
          <w:p w14:paraId="3572CB56" w14:textId="77777777" w:rsidR="00334FC2" w:rsidRDefault="00334FC2" w:rsidP="00657E25">
            <w:pPr>
              <w:spacing w:line="240" w:lineRule="atLeast"/>
            </w:pPr>
          </w:p>
        </w:tc>
        <w:tc>
          <w:tcPr>
            <w:tcW w:w="1749" w:type="dxa"/>
          </w:tcPr>
          <w:p w14:paraId="0FEF6335" w14:textId="77777777" w:rsidR="00334FC2" w:rsidRDefault="00334FC2" w:rsidP="00657E25">
            <w:pPr>
              <w:spacing w:line="240" w:lineRule="atLeast"/>
            </w:pPr>
          </w:p>
        </w:tc>
      </w:tr>
      <w:tr w:rsidR="00DC49CE" w14:paraId="25AC6B07" w14:textId="77777777">
        <w:tc>
          <w:tcPr>
            <w:tcW w:w="1363" w:type="dxa"/>
          </w:tcPr>
          <w:p w14:paraId="20D226AA" w14:textId="77777777" w:rsidR="00DC49CE" w:rsidRPr="003656E2" w:rsidRDefault="00DC49CE" w:rsidP="00334FC2">
            <w:pPr>
              <w:spacing w:beforeLines="50" w:before="120" w:afterLines="50" w:after="120" w:line="240" w:lineRule="atLeast"/>
              <w:rPr>
                <w:sz w:val="22"/>
                <w:szCs w:val="22"/>
              </w:rPr>
            </w:pPr>
          </w:p>
        </w:tc>
        <w:tc>
          <w:tcPr>
            <w:tcW w:w="1556" w:type="dxa"/>
          </w:tcPr>
          <w:p w14:paraId="39220CC4"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6</w:t>
            </w:r>
          </w:p>
        </w:tc>
        <w:tc>
          <w:tcPr>
            <w:tcW w:w="3602" w:type="dxa"/>
          </w:tcPr>
          <w:p w14:paraId="6A50A034"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基準６：学習・教育目標の達成</w:t>
            </w:r>
          </w:p>
        </w:tc>
        <w:tc>
          <w:tcPr>
            <w:tcW w:w="783" w:type="dxa"/>
            <w:tcBorders>
              <w:tl2br w:val="single" w:sz="4" w:space="0" w:color="auto"/>
              <w:tr2bl w:val="single" w:sz="4" w:space="0" w:color="auto"/>
            </w:tcBorders>
          </w:tcPr>
          <w:p w14:paraId="321EE566" w14:textId="77777777" w:rsidR="00DC49CE" w:rsidRDefault="00DC49CE" w:rsidP="00657E25">
            <w:pPr>
              <w:spacing w:line="240" w:lineRule="atLeast"/>
            </w:pPr>
          </w:p>
        </w:tc>
        <w:tc>
          <w:tcPr>
            <w:tcW w:w="1749" w:type="dxa"/>
            <w:tcBorders>
              <w:tl2br w:val="single" w:sz="4" w:space="0" w:color="auto"/>
              <w:tr2bl w:val="single" w:sz="4" w:space="0" w:color="auto"/>
            </w:tcBorders>
          </w:tcPr>
          <w:p w14:paraId="66535338" w14:textId="77777777" w:rsidR="00DC49CE" w:rsidRDefault="00DC49CE" w:rsidP="00657E25">
            <w:pPr>
              <w:spacing w:line="240" w:lineRule="atLeast"/>
            </w:pPr>
          </w:p>
        </w:tc>
      </w:tr>
      <w:tr w:rsidR="00DC49CE" w14:paraId="719CA5E1" w14:textId="77777777">
        <w:tc>
          <w:tcPr>
            <w:tcW w:w="1363" w:type="dxa"/>
          </w:tcPr>
          <w:p w14:paraId="6292C3A8" w14:textId="77777777" w:rsidR="00DC49CE" w:rsidRDefault="00DC49CE" w:rsidP="00657E25">
            <w:pPr>
              <w:spacing w:line="240" w:lineRule="atLeast"/>
            </w:pPr>
          </w:p>
        </w:tc>
        <w:tc>
          <w:tcPr>
            <w:tcW w:w="1556" w:type="dxa"/>
          </w:tcPr>
          <w:p w14:paraId="3368F540" w14:textId="77777777" w:rsidR="00DC49CE" w:rsidRPr="00A21BBB" w:rsidRDefault="00DC49CE" w:rsidP="00657E25">
            <w:pPr>
              <w:spacing w:line="240" w:lineRule="atLeast"/>
              <w:rPr>
                <w:b/>
                <w:u w:val="single"/>
              </w:rPr>
            </w:pPr>
            <w:r w:rsidRPr="00A21BBB">
              <w:rPr>
                <w:rFonts w:hint="eastAsia"/>
                <w:b/>
                <w:u w:val="single"/>
              </w:rPr>
              <w:t>6(1)</w:t>
            </w:r>
          </w:p>
        </w:tc>
        <w:tc>
          <w:tcPr>
            <w:tcW w:w="3602" w:type="dxa"/>
          </w:tcPr>
          <w:p w14:paraId="5C955D55" w14:textId="77777777" w:rsidR="00DC49CE" w:rsidRPr="00A21BBB" w:rsidRDefault="00DC49CE" w:rsidP="00657E25">
            <w:pPr>
              <w:spacing w:line="240" w:lineRule="atLeast"/>
              <w:rPr>
                <w:b/>
                <w:u w:val="single"/>
              </w:rPr>
            </w:pPr>
            <w:r w:rsidRPr="00A21BBB">
              <w:rPr>
                <w:rFonts w:hint="eastAsia"/>
                <w:b/>
                <w:u w:val="single"/>
              </w:rPr>
              <w:t>学生に学習・教育目標を達成させるために、修了認定の基準と方法が適切に定められ、当該専攻にかかわる学生および教員に開示していること。またそれに従って修了認定を実施していること。</w:t>
            </w:r>
          </w:p>
        </w:tc>
        <w:tc>
          <w:tcPr>
            <w:tcW w:w="783" w:type="dxa"/>
          </w:tcPr>
          <w:p w14:paraId="692A71D9" w14:textId="77777777" w:rsidR="00DC49CE" w:rsidRDefault="00DC49CE" w:rsidP="00657E25">
            <w:pPr>
              <w:spacing w:line="240" w:lineRule="atLeast"/>
            </w:pPr>
          </w:p>
        </w:tc>
        <w:tc>
          <w:tcPr>
            <w:tcW w:w="1749" w:type="dxa"/>
          </w:tcPr>
          <w:p w14:paraId="1C5E8839" w14:textId="77777777" w:rsidR="00DC49CE" w:rsidRDefault="00DC49CE" w:rsidP="00657E25">
            <w:pPr>
              <w:spacing w:line="240" w:lineRule="atLeast"/>
            </w:pPr>
          </w:p>
        </w:tc>
      </w:tr>
      <w:tr w:rsidR="00DC49CE" w14:paraId="767F20F4" w14:textId="77777777">
        <w:tc>
          <w:tcPr>
            <w:tcW w:w="1363" w:type="dxa"/>
          </w:tcPr>
          <w:p w14:paraId="2194AB44" w14:textId="77777777" w:rsidR="00DC49CE" w:rsidRPr="00D17541" w:rsidRDefault="00DC49CE" w:rsidP="00657E25">
            <w:pPr>
              <w:spacing w:line="240" w:lineRule="atLeast"/>
            </w:pPr>
          </w:p>
        </w:tc>
        <w:tc>
          <w:tcPr>
            <w:tcW w:w="1556" w:type="dxa"/>
          </w:tcPr>
          <w:p w14:paraId="5F7B135D" w14:textId="77777777" w:rsidR="00DC49CE" w:rsidRPr="003656E2" w:rsidRDefault="00DC49CE" w:rsidP="00657E25">
            <w:pPr>
              <w:spacing w:line="240" w:lineRule="atLeast"/>
              <w:rPr>
                <w:b/>
                <w:u w:val="single"/>
              </w:rPr>
            </w:pPr>
            <w:r>
              <w:rPr>
                <w:rFonts w:hint="eastAsia"/>
              </w:rPr>
              <w:t>6(1) [1]</w:t>
            </w:r>
          </w:p>
        </w:tc>
        <w:tc>
          <w:tcPr>
            <w:tcW w:w="3602" w:type="dxa"/>
          </w:tcPr>
          <w:p w14:paraId="0FA2B174" w14:textId="77777777" w:rsidR="00DC49CE" w:rsidRPr="003656E2" w:rsidRDefault="00DC49CE" w:rsidP="00657E25">
            <w:pPr>
              <w:spacing w:line="240" w:lineRule="atLeast"/>
              <w:rPr>
                <w:b/>
                <w:u w:val="single"/>
              </w:rPr>
            </w:pPr>
            <w:r w:rsidRPr="00A21BBB">
              <w:rPr>
                <w:rFonts w:hint="eastAsia"/>
              </w:rPr>
              <w:t>学生に学習・教育目標を達成させるために、修了認定の基準と方法が適切に定められ</w:t>
            </w:r>
            <w:r>
              <w:rPr>
                <w:rFonts w:hint="eastAsia"/>
              </w:rPr>
              <w:t>ていること。</w:t>
            </w:r>
          </w:p>
        </w:tc>
        <w:tc>
          <w:tcPr>
            <w:tcW w:w="783" w:type="dxa"/>
          </w:tcPr>
          <w:p w14:paraId="6F7E5A5F" w14:textId="77777777" w:rsidR="00DC49CE" w:rsidRDefault="00DC49CE" w:rsidP="00657E25">
            <w:pPr>
              <w:spacing w:line="240" w:lineRule="atLeast"/>
            </w:pPr>
          </w:p>
        </w:tc>
        <w:tc>
          <w:tcPr>
            <w:tcW w:w="1749" w:type="dxa"/>
          </w:tcPr>
          <w:p w14:paraId="5D5DE74B" w14:textId="77777777" w:rsidR="00DC49CE" w:rsidRDefault="00DC49CE" w:rsidP="00657E25">
            <w:pPr>
              <w:spacing w:line="240" w:lineRule="atLeast"/>
            </w:pPr>
          </w:p>
        </w:tc>
      </w:tr>
      <w:tr w:rsidR="00DC49CE" w14:paraId="3003EAA4" w14:textId="77777777">
        <w:tc>
          <w:tcPr>
            <w:tcW w:w="1363" w:type="dxa"/>
          </w:tcPr>
          <w:p w14:paraId="06202263" w14:textId="77777777" w:rsidR="00DC49CE" w:rsidRDefault="00DC49CE" w:rsidP="00657E25">
            <w:pPr>
              <w:spacing w:line="240" w:lineRule="atLeast"/>
            </w:pPr>
          </w:p>
        </w:tc>
        <w:tc>
          <w:tcPr>
            <w:tcW w:w="1556" w:type="dxa"/>
          </w:tcPr>
          <w:p w14:paraId="19D3D941" w14:textId="77777777" w:rsidR="00DC49CE" w:rsidRDefault="00DC49CE" w:rsidP="00657E25">
            <w:pPr>
              <w:spacing w:line="240" w:lineRule="atLeast"/>
            </w:pPr>
            <w:r>
              <w:rPr>
                <w:rFonts w:hint="eastAsia"/>
              </w:rPr>
              <w:t>6(1) [2]</w:t>
            </w:r>
          </w:p>
        </w:tc>
        <w:tc>
          <w:tcPr>
            <w:tcW w:w="3602" w:type="dxa"/>
          </w:tcPr>
          <w:p w14:paraId="6F42494F" w14:textId="77777777" w:rsidR="00DC49CE" w:rsidRDefault="00DC49CE" w:rsidP="00657E25">
            <w:pPr>
              <w:spacing w:line="240" w:lineRule="atLeast"/>
            </w:pPr>
            <w:r>
              <w:rPr>
                <w:rFonts w:hint="eastAsia"/>
              </w:rPr>
              <w:t>それを</w:t>
            </w:r>
            <w:r w:rsidRPr="00A21BBB">
              <w:rPr>
                <w:rFonts w:hint="eastAsia"/>
              </w:rPr>
              <w:t>、当該専攻にかかわる学生および教員に開示していること。</w:t>
            </w:r>
          </w:p>
        </w:tc>
        <w:tc>
          <w:tcPr>
            <w:tcW w:w="783" w:type="dxa"/>
          </w:tcPr>
          <w:p w14:paraId="5D034C77" w14:textId="77777777" w:rsidR="00DC49CE" w:rsidRDefault="00DC49CE" w:rsidP="00657E25">
            <w:pPr>
              <w:spacing w:line="240" w:lineRule="atLeast"/>
            </w:pPr>
          </w:p>
        </w:tc>
        <w:tc>
          <w:tcPr>
            <w:tcW w:w="1749" w:type="dxa"/>
          </w:tcPr>
          <w:p w14:paraId="6299594E" w14:textId="77777777" w:rsidR="00DC49CE" w:rsidRDefault="00DC49CE" w:rsidP="00657E25">
            <w:pPr>
              <w:spacing w:line="240" w:lineRule="atLeast"/>
            </w:pPr>
          </w:p>
        </w:tc>
      </w:tr>
      <w:tr w:rsidR="00DC49CE" w14:paraId="5F503B45" w14:textId="77777777">
        <w:tc>
          <w:tcPr>
            <w:tcW w:w="1363" w:type="dxa"/>
          </w:tcPr>
          <w:p w14:paraId="214D5F3C" w14:textId="77777777" w:rsidR="00DC49CE" w:rsidRDefault="00DC49CE" w:rsidP="00657E25">
            <w:pPr>
              <w:spacing w:line="240" w:lineRule="atLeast"/>
            </w:pPr>
          </w:p>
        </w:tc>
        <w:tc>
          <w:tcPr>
            <w:tcW w:w="1556" w:type="dxa"/>
          </w:tcPr>
          <w:p w14:paraId="304B497B" w14:textId="77777777" w:rsidR="00DC49CE" w:rsidRDefault="00DC49CE" w:rsidP="00657E25">
            <w:pPr>
              <w:spacing w:line="240" w:lineRule="atLeast"/>
            </w:pPr>
            <w:r>
              <w:rPr>
                <w:rFonts w:hint="eastAsia"/>
              </w:rPr>
              <w:t>6(1) [3]</w:t>
            </w:r>
          </w:p>
        </w:tc>
        <w:tc>
          <w:tcPr>
            <w:tcW w:w="3602" w:type="dxa"/>
          </w:tcPr>
          <w:p w14:paraId="534EAE80" w14:textId="77777777" w:rsidR="00DC49CE" w:rsidRDefault="00DC49CE" w:rsidP="00657E25">
            <w:pPr>
              <w:spacing w:line="240" w:lineRule="atLeast"/>
            </w:pPr>
            <w:r w:rsidRPr="00A21BBB">
              <w:rPr>
                <w:rFonts w:hint="eastAsia"/>
              </w:rPr>
              <w:t>それに従って修了認定を実施していること。</w:t>
            </w:r>
          </w:p>
        </w:tc>
        <w:tc>
          <w:tcPr>
            <w:tcW w:w="783" w:type="dxa"/>
          </w:tcPr>
          <w:p w14:paraId="0C8954E5" w14:textId="77777777" w:rsidR="00DC49CE" w:rsidRDefault="00DC49CE" w:rsidP="00657E25">
            <w:pPr>
              <w:spacing w:line="240" w:lineRule="atLeast"/>
            </w:pPr>
          </w:p>
        </w:tc>
        <w:tc>
          <w:tcPr>
            <w:tcW w:w="1749" w:type="dxa"/>
          </w:tcPr>
          <w:p w14:paraId="0B8A9A5B" w14:textId="77777777" w:rsidR="00DC49CE" w:rsidRDefault="00DC49CE" w:rsidP="00657E25">
            <w:pPr>
              <w:spacing w:line="240" w:lineRule="atLeast"/>
            </w:pPr>
          </w:p>
        </w:tc>
      </w:tr>
      <w:tr w:rsidR="00DC49CE" w14:paraId="65B3FC2D" w14:textId="77777777">
        <w:tc>
          <w:tcPr>
            <w:tcW w:w="1363" w:type="dxa"/>
          </w:tcPr>
          <w:p w14:paraId="23FEB856" w14:textId="77777777" w:rsidR="00DC49CE" w:rsidRPr="00A21BBB" w:rsidRDefault="00DC49CE" w:rsidP="00657E25">
            <w:pPr>
              <w:spacing w:line="240" w:lineRule="atLeast"/>
            </w:pPr>
          </w:p>
        </w:tc>
        <w:tc>
          <w:tcPr>
            <w:tcW w:w="1556" w:type="dxa"/>
          </w:tcPr>
          <w:p w14:paraId="7DF26ECA" w14:textId="77777777" w:rsidR="00DC49CE" w:rsidRDefault="00DC49CE" w:rsidP="00657E25">
            <w:pPr>
              <w:spacing w:line="240" w:lineRule="atLeast"/>
            </w:pPr>
            <w:r>
              <w:rPr>
                <w:rFonts w:hint="eastAsia"/>
              </w:rPr>
              <w:t>6(2)</w:t>
            </w:r>
          </w:p>
        </w:tc>
        <w:tc>
          <w:tcPr>
            <w:tcW w:w="3602" w:type="dxa"/>
          </w:tcPr>
          <w:p w14:paraId="58913A63" w14:textId="77777777" w:rsidR="00DC49CE" w:rsidRDefault="00DC49CE" w:rsidP="00657E25">
            <w:pPr>
              <w:spacing w:line="240" w:lineRule="atLeast"/>
            </w:pPr>
            <w:r w:rsidRPr="00A21BBB">
              <w:rPr>
                <w:rFonts w:hint="eastAsia"/>
              </w:rPr>
              <w:t>修了認定に必要な在学期間および修得単位数を、法令上の規定や当該専攻の目的に対して適切に設定していること。</w:t>
            </w:r>
          </w:p>
        </w:tc>
        <w:tc>
          <w:tcPr>
            <w:tcW w:w="783" w:type="dxa"/>
          </w:tcPr>
          <w:p w14:paraId="5679BD4F" w14:textId="77777777" w:rsidR="00DC49CE" w:rsidRDefault="00DC49CE" w:rsidP="00657E25">
            <w:pPr>
              <w:spacing w:line="240" w:lineRule="atLeast"/>
            </w:pPr>
          </w:p>
        </w:tc>
        <w:tc>
          <w:tcPr>
            <w:tcW w:w="1749" w:type="dxa"/>
          </w:tcPr>
          <w:p w14:paraId="17605545" w14:textId="77777777" w:rsidR="00DC49CE" w:rsidRDefault="00DC49CE" w:rsidP="00657E25">
            <w:pPr>
              <w:spacing w:line="240" w:lineRule="atLeast"/>
            </w:pPr>
          </w:p>
        </w:tc>
      </w:tr>
      <w:tr w:rsidR="00DC49CE" w14:paraId="28FB9B1C" w14:textId="77777777">
        <w:tc>
          <w:tcPr>
            <w:tcW w:w="1363" w:type="dxa"/>
          </w:tcPr>
          <w:p w14:paraId="44DE2875" w14:textId="77777777" w:rsidR="00DC49CE" w:rsidRPr="003656E2" w:rsidRDefault="00DC49CE" w:rsidP="00657E25">
            <w:pPr>
              <w:spacing w:line="240" w:lineRule="atLeast"/>
              <w:rPr>
                <w:b/>
                <w:u w:val="single"/>
              </w:rPr>
            </w:pPr>
          </w:p>
        </w:tc>
        <w:tc>
          <w:tcPr>
            <w:tcW w:w="1556" w:type="dxa"/>
          </w:tcPr>
          <w:p w14:paraId="19C2EFBE" w14:textId="77777777" w:rsidR="00DC49CE" w:rsidRDefault="00DC49CE" w:rsidP="00657E25">
            <w:pPr>
              <w:spacing w:line="240" w:lineRule="atLeast"/>
            </w:pPr>
            <w:r w:rsidRPr="003656E2">
              <w:rPr>
                <w:rFonts w:hint="eastAsia"/>
                <w:b/>
                <w:u w:val="single"/>
              </w:rPr>
              <w:t>6(3)</w:t>
            </w:r>
          </w:p>
        </w:tc>
        <w:tc>
          <w:tcPr>
            <w:tcW w:w="3602" w:type="dxa"/>
          </w:tcPr>
          <w:p w14:paraId="6673FA54" w14:textId="77777777" w:rsidR="00DC49CE" w:rsidRPr="00A21BBB" w:rsidRDefault="00DC49CE" w:rsidP="00657E25">
            <w:pPr>
              <w:spacing w:line="240" w:lineRule="atLeast"/>
              <w:rPr>
                <w:b/>
                <w:u w:val="single"/>
              </w:rPr>
            </w:pPr>
            <w:r w:rsidRPr="00A21BBB">
              <w:rPr>
                <w:rFonts w:hint="eastAsia"/>
                <w:b/>
                <w:u w:val="single"/>
              </w:rPr>
              <w:t>在学期間の短縮を行なっている場</w:t>
            </w:r>
            <w:r w:rsidRPr="00A21BBB">
              <w:rPr>
                <w:rFonts w:hint="eastAsia"/>
                <w:b/>
                <w:u w:val="single"/>
              </w:rPr>
              <w:lastRenderedPageBreak/>
              <w:t>合、法令上の規定に従って実施していること。また、その場合、専攻の目的に照らして十分な成果が得られるよう配慮していること。</w:t>
            </w:r>
          </w:p>
        </w:tc>
        <w:tc>
          <w:tcPr>
            <w:tcW w:w="783" w:type="dxa"/>
          </w:tcPr>
          <w:p w14:paraId="0A574C19" w14:textId="77777777" w:rsidR="00DC49CE" w:rsidRDefault="00DC49CE" w:rsidP="00657E25">
            <w:pPr>
              <w:spacing w:line="240" w:lineRule="atLeast"/>
            </w:pPr>
          </w:p>
        </w:tc>
        <w:tc>
          <w:tcPr>
            <w:tcW w:w="1749" w:type="dxa"/>
          </w:tcPr>
          <w:p w14:paraId="520F1DEB" w14:textId="77777777" w:rsidR="00DC49CE" w:rsidRDefault="00DC49CE" w:rsidP="00657E25">
            <w:pPr>
              <w:spacing w:line="240" w:lineRule="atLeast"/>
            </w:pPr>
          </w:p>
        </w:tc>
      </w:tr>
      <w:tr w:rsidR="00DC49CE" w14:paraId="04BAD93F" w14:textId="77777777">
        <w:tc>
          <w:tcPr>
            <w:tcW w:w="1363" w:type="dxa"/>
          </w:tcPr>
          <w:p w14:paraId="577A59BC" w14:textId="77777777" w:rsidR="00DC49CE" w:rsidRDefault="00DC49CE" w:rsidP="00657E25">
            <w:pPr>
              <w:spacing w:line="240" w:lineRule="atLeast"/>
            </w:pPr>
          </w:p>
        </w:tc>
        <w:tc>
          <w:tcPr>
            <w:tcW w:w="1556" w:type="dxa"/>
          </w:tcPr>
          <w:p w14:paraId="0BD175F7" w14:textId="77777777" w:rsidR="00DC49CE" w:rsidRPr="003656E2" w:rsidRDefault="00DC49CE" w:rsidP="00657E25">
            <w:pPr>
              <w:spacing w:line="240" w:lineRule="atLeast"/>
              <w:rPr>
                <w:b/>
                <w:u w:val="single"/>
              </w:rPr>
            </w:pPr>
            <w:r>
              <w:rPr>
                <w:rFonts w:hint="eastAsia"/>
              </w:rPr>
              <w:t>6(3)[1]</w:t>
            </w:r>
          </w:p>
        </w:tc>
        <w:tc>
          <w:tcPr>
            <w:tcW w:w="3602" w:type="dxa"/>
          </w:tcPr>
          <w:p w14:paraId="7DA73116" w14:textId="77777777" w:rsidR="00DC49CE" w:rsidRPr="003656E2" w:rsidRDefault="00DC49CE" w:rsidP="00657E25">
            <w:pPr>
              <w:spacing w:line="240" w:lineRule="atLeast"/>
              <w:rPr>
                <w:b/>
                <w:u w:val="single"/>
              </w:rPr>
            </w:pPr>
            <w:r w:rsidRPr="00A21BBB">
              <w:rPr>
                <w:rFonts w:hint="eastAsia"/>
              </w:rPr>
              <w:t>在学期間の短縮を行なっている場合、法令上の規定に従って実施していること。</w:t>
            </w:r>
          </w:p>
        </w:tc>
        <w:tc>
          <w:tcPr>
            <w:tcW w:w="783" w:type="dxa"/>
          </w:tcPr>
          <w:p w14:paraId="12130737" w14:textId="77777777" w:rsidR="00DC49CE" w:rsidRDefault="00DC49CE" w:rsidP="00657E25">
            <w:pPr>
              <w:spacing w:line="240" w:lineRule="atLeast"/>
            </w:pPr>
          </w:p>
        </w:tc>
        <w:tc>
          <w:tcPr>
            <w:tcW w:w="1749" w:type="dxa"/>
          </w:tcPr>
          <w:p w14:paraId="7F0883F2" w14:textId="77777777" w:rsidR="00DC49CE" w:rsidRDefault="00DC49CE" w:rsidP="00657E25">
            <w:pPr>
              <w:spacing w:line="240" w:lineRule="atLeast"/>
            </w:pPr>
          </w:p>
        </w:tc>
      </w:tr>
      <w:tr w:rsidR="00DC49CE" w14:paraId="3E769021" w14:textId="77777777">
        <w:tc>
          <w:tcPr>
            <w:tcW w:w="1363" w:type="dxa"/>
          </w:tcPr>
          <w:p w14:paraId="0F2D02F5" w14:textId="77777777" w:rsidR="00DC49CE" w:rsidRDefault="00DC49CE" w:rsidP="00657E25">
            <w:pPr>
              <w:spacing w:line="240" w:lineRule="atLeast"/>
            </w:pPr>
          </w:p>
        </w:tc>
        <w:tc>
          <w:tcPr>
            <w:tcW w:w="1556" w:type="dxa"/>
          </w:tcPr>
          <w:p w14:paraId="4CD725E7" w14:textId="77777777" w:rsidR="00DC49CE" w:rsidRDefault="00DC49CE" w:rsidP="00657E25">
            <w:pPr>
              <w:spacing w:line="240" w:lineRule="atLeast"/>
            </w:pPr>
            <w:r>
              <w:rPr>
                <w:rFonts w:hint="eastAsia"/>
              </w:rPr>
              <w:t>6(3)[2]</w:t>
            </w:r>
          </w:p>
        </w:tc>
        <w:tc>
          <w:tcPr>
            <w:tcW w:w="3602" w:type="dxa"/>
          </w:tcPr>
          <w:p w14:paraId="74D5F1E5" w14:textId="77777777" w:rsidR="00DC49CE" w:rsidRDefault="00DC49CE" w:rsidP="00657E25">
            <w:pPr>
              <w:spacing w:line="240" w:lineRule="atLeast"/>
            </w:pPr>
            <w:r w:rsidRPr="00A21BBB">
              <w:rPr>
                <w:rFonts w:hint="eastAsia"/>
              </w:rPr>
              <w:t>その場合、専攻の目的に照らして十分な成果が得られるよう配慮していること。</w:t>
            </w:r>
          </w:p>
        </w:tc>
        <w:tc>
          <w:tcPr>
            <w:tcW w:w="783" w:type="dxa"/>
          </w:tcPr>
          <w:p w14:paraId="4EADDC5F" w14:textId="77777777" w:rsidR="00DC49CE" w:rsidRDefault="00DC49CE" w:rsidP="00657E25">
            <w:pPr>
              <w:spacing w:line="240" w:lineRule="atLeast"/>
            </w:pPr>
          </w:p>
        </w:tc>
        <w:tc>
          <w:tcPr>
            <w:tcW w:w="1749" w:type="dxa"/>
          </w:tcPr>
          <w:p w14:paraId="7EEBFDDA" w14:textId="77777777" w:rsidR="00DC49CE" w:rsidRDefault="00DC49CE" w:rsidP="00657E25">
            <w:pPr>
              <w:spacing w:line="240" w:lineRule="atLeast"/>
            </w:pPr>
          </w:p>
        </w:tc>
      </w:tr>
      <w:tr w:rsidR="00DC49CE" w14:paraId="28262338" w14:textId="77777777">
        <w:tc>
          <w:tcPr>
            <w:tcW w:w="1363" w:type="dxa"/>
          </w:tcPr>
          <w:p w14:paraId="6584063F" w14:textId="77777777" w:rsidR="00DC49CE" w:rsidRPr="00A21BBB" w:rsidRDefault="00DC49CE" w:rsidP="00657E25">
            <w:pPr>
              <w:spacing w:line="240" w:lineRule="atLeast"/>
            </w:pPr>
          </w:p>
        </w:tc>
        <w:tc>
          <w:tcPr>
            <w:tcW w:w="1556" w:type="dxa"/>
          </w:tcPr>
          <w:p w14:paraId="14F08AF0" w14:textId="77777777" w:rsidR="00DC49CE" w:rsidRPr="00A21BBB" w:rsidRDefault="00DC49CE" w:rsidP="00657E25">
            <w:pPr>
              <w:spacing w:line="240" w:lineRule="atLeast"/>
            </w:pPr>
            <w:r w:rsidRPr="00A21BBB">
              <w:rPr>
                <w:rFonts w:hint="eastAsia"/>
              </w:rPr>
              <w:t>6(4)</w:t>
            </w:r>
          </w:p>
        </w:tc>
        <w:tc>
          <w:tcPr>
            <w:tcW w:w="3602" w:type="dxa"/>
          </w:tcPr>
          <w:p w14:paraId="6B0EC9D0" w14:textId="77777777" w:rsidR="00DC49CE" w:rsidRDefault="00DC49CE" w:rsidP="00657E25">
            <w:pPr>
              <w:spacing w:line="240" w:lineRule="atLeast"/>
            </w:pPr>
            <w:r w:rsidRPr="00A21BBB">
              <w:rPr>
                <w:rFonts w:hint="eastAsia"/>
              </w:rPr>
              <w:t>当該専攻外で修得した単位を修了条件として認定する場合は、教育上有益と認められ、かつ、その認定が当該専攻の教育水準および教育課程としての一体性を損なわないものであること。</w:t>
            </w:r>
          </w:p>
        </w:tc>
        <w:tc>
          <w:tcPr>
            <w:tcW w:w="783" w:type="dxa"/>
          </w:tcPr>
          <w:p w14:paraId="31612C58" w14:textId="77777777" w:rsidR="00DC49CE" w:rsidRDefault="00DC49CE" w:rsidP="00657E25">
            <w:pPr>
              <w:spacing w:line="240" w:lineRule="atLeast"/>
            </w:pPr>
          </w:p>
        </w:tc>
        <w:tc>
          <w:tcPr>
            <w:tcW w:w="1749" w:type="dxa"/>
          </w:tcPr>
          <w:p w14:paraId="77EF0881" w14:textId="77777777" w:rsidR="00DC49CE" w:rsidRDefault="00DC49CE" w:rsidP="00657E25">
            <w:pPr>
              <w:spacing w:line="240" w:lineRule="atLeast"/>
            </w:pPr>
          </w:p>
        </w:tc>
      </w:tr>
      <w:tr w:rsidR="00DC49CE" w14:paraId="20D75F6F" w14:textId="77777777">
        <w:tc>
          <w:tcPr>
            <w:tcW w:w="1363" w:type="dxa"/>
          </w:tcPr>
          <w:p w14:paraId="5A21D39D" w14:textId="77777777" w:rsidR="00DC49CE" w:rsidRDefault="00DC49CE" w:rsidP="00657E25">
            <w:pPr>
              <w:spacing w:line="240" w:lineRule="atLeast"/>
            </w:pPr>
          </w:p>
        </w:tc>
        <w:tc>
          <w:tcPr>
            <w:tcW w:w="1556" w:type="dxa"/>
          </w:tcPr>
          <w:p w14:paraId="5EC017AF" w14:textId="77777777" w:rsidR="00DC49CE" w:rsidRDefault="00DC49CE" w:rsidP="00657E25">
            <w:pPr>
              <w:spacing w:line="240" w:lineRule="atLeast"/>
            </w:pPr>
            <w:r>
              <w:rPr>
                <w:rFonts w:hint="eastAsia"/>
              </w:rPr>
              <w:t>6(5)</w:t>
            </w:r>
          </w:p>
        </w:tc>
        <w:tc>
          <w:tcPr>
            <w:tcW w:w="3602" w:type="dxa"/>
          </w:tcPr>
          <w:p w14:paraId="0A5972C3" w14:textId="77777777" w:rsidR="00DC49CE" w:rsidRDefault="00DC49CE" w:rsidP="00657E25">
            <w:pPr>
              <w:spacing w:line="240" w:lineRule="atLeast"/>
            </w:pPr>
            <w:r w:rsidRPr="00A21BBB">
              <w:rPr>
                <w:rFonts w:hint="eastAsia"/>
              </w:rPr>
              <w:t>授与する学位の名称は、分野の特性や教育内容に合致する適切なものであること。</w:t>
            </w:r>
          </w:p>
        </w:tc>
        <w:tc>
          <w:tcPr>
            <w:tcW w:w="783" w:type="dxa"/>
          </w:tcPr>
          <w:p w14:paraId="249462AE" w14:textId="77777777" w:rsidR="00DC49CE" w:rsidRDefault="00DC49CE" w:rsidP="00657E25">
            <w:pPr>
              <w:spacing w:line="240" w:lineRule="atLeast"/>
            </w:pPr>
          </w:p>
        </w:tc>
        <w:tc>
          <w:tcPr>
            <w:tcW w:w="1749" w:type="dxa"/>
          </w:tcPr>
          <w:p w14:paraId="6B9A7DC2" w14:textId="77777777" w:rsidR="00DC49CE" w:rsidRDefault="00DC49CE" w:rsidP="00657E25">
            <w:pPr>
              <w:spacing w:line="240" w:lineRule="atLeast"/>
            </w:pPr>
          </w:p>
        </w:tc>
      </w:tr>
      <w:tr w:rsidR="00DC49CE" w14:paraId="72A404BE" w14:textId="77777777">
        <w:tc>
          <w:tcPr>
            <w:tcW w:w="1363" w:type="dxa"/>
          </w:tcPr>
          <w:p w14:paraId="0174E4CB" w14:textId="77777777" w:rsidR="00DC49CE" w:rsidRPr="003656E2" w:rsidRDefault="00DC49CE" w:rsidP="00334FC2">
            <w:pPr>
              <w:spacing w:beforeLines="50" w:before="120" w:afterLines="50" w:after="120" w:line="240" w:lineRule="atLeast"/>
              <w:rPr>
                <w:sz w:val="22"/>
                <w:szCs w:val="22"/>
              </w:rPr>
            </w:pPr>
          </w:p>
        </w:tc>
        <w:tc>
          <w:tcPr>
            <w:tcW w:w="1556" w:type="dxa"/>
          </w:tcPr>
          <w:p w14:paraId="7C79ED73"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7</w:t>
            </w:r>
          </w:p>
        </w:tc>
        <w:tc>
          <w:tcPr>
            <w:tcW w:w="3602" w:type="dxa"/>
          </w:tcPr>
          <w:p w14:paraId="6C974D56"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基準７：教育改善</w:t>
            </w:r>
          </w:p>
        </w:tc>
        <w:tc>
          <w:tcPr>
            <w:tcW w:w="783" w:type="dxa"/>
            <w:tcBorders>
              <w:tl2br w:val="single" w:sz="4" w:space="0" w:color="auto"/>
              <w:tr2bl w:val="single" w:sz="4" w:space="0" w:color="auto"/>
            </w:tcBorders>
          </w:tcPr>
          <w:p w14:paraId="037ECBAA" w14:textId="77777777" w:rsidR="00DC49CE" w:rsidRDefault="00DC49CE" w:rsidP="00657E25">
            <w:pPr>
              <w:spacing w:line="240" w:lineRule="atLeast"/>
            </w:pPr>
          </w:p>
        </w:tc>
        <w:tc>
          <w:tcPr>
            <w:tcW w:w="1749" w:type="dxa"/>
            <w:tcBorders>
              <w:tl2br w:val="single" w:sz="4" w:space="0" w:color="auto"/>
              <w:tr2bl w:val="single" w:sz="4" w:space="0" w:color="auto"/>
            </w:tcBorders>
          </w:tcPr>
          <w:p w14:paraId="3257F022" w14:textId="77777777" w:rsidR="00DC49CE" w:rsidRDefault="00DC49CE" w:rsidP="00657E25">
            <w:pPr>
              <w:spacing w:line="240" w:lineRule="atLeast"/>
            </w:pPr>
          </w:p>
        </w:tc>
      </w:tr>
      <w:tr w:rsidR="00DC49CE" w14:paraId="1CDD09DA" w14:textId="77777777">
        <w:tc>
          <w:tcPr>
            <w:tcW w:w="1363" w:type="dxa"/>
          </w:tcPr>
          <w:p w14:paraId="1956D64D" w14:textId="77777777" w:rsidR="00DC49CE" w:rsidRDefault="00DC49CE" w:rsidP="00657E25">
            <w:pPr>
              <w:spacing w:line="240" w:lineRule="atLeast"/>
            </w:pPr>
          </w:p>
        </w:tc>
        <w:tc>
          <w:tcPr>
            <w:tcW w:w="1556" w:type="dxa"/>
          </w:tcPr>
          <w:p w14:paraId="33680364" w14:textId="77777777" w:rsidR="00DC49CE" w:rsidRPr="00736B70" w:rsidRDefault="00DC49CE" w:rsidP="00657E25">
            <w:pPr>
              <w:spacing w:line="240" w:lineRule="atLeast"/>
            </w:pPr>
            <w:r>
              <w:rPr>
                <w:rFonts w:hint="eastAsia"/>
              </w:rPr>
              <w:t>7(1)</w:t>
            </w:r>
          </w:p>
        </w:tc>
        <w:tc>
          <w:tcPr>
            <w:tcW w:w="3602" w:type="dxa"/>
          </w:tcPr>
          <w:p w14:paraId="3856EEBE" w14:textId="77777777" w:rsidR="00DC49CE" w:rsidRDefault="00DC49CE" w:rsidP="00657E25">
            <w:pPr>
              <w:spacing w:line="240" w:lineRule="atLeast"/>
            </w:pPr>
            <w:r w:rsidRPr="00A21BBB">
              <w:rPr>
                <w:rFonts w:hint="eastAsia"/>
              </w:rPr>
              <w:t>当該専攻は教育システムが基準1～6を満たしているかを点検・評価する仕組みを有すること。</w:t>
            </w:r>
          </w:p>
        </w:tc>
        <w:tc>
          <w:tcPr>
            <w:tcW w:w="783" w:type="dxa"/>
          </w:tcPr>
          <w:p w14:paraId="7A11B993" w14:textId="77777777" w:rsidR="00DC49CE" w:rsidRDefault="00DC49CE" w:rsidP="00657E25">
            <w:pPr>
              <w:spacing w:line="240" w:lineRule="atLeast"/>
            </w:pPr>
          </w:p>
        </w:tc>
        <w:tc>
          <w:tcPr>
            <w:tcW w:w="1749" w:type="dxa"/>
          </w:tcPr>
          <w:p w14:paraId="15093258" w14:textId="77777777" w:rsidR="00DC49CE" w:rsidRDefault="00DC49CE" w:rsidP="00657E25">
            <w:pPr>
              <w:spacing w:line="240" w:lineRule="atLeast"/>
            </w:pPr>
          </w:p>
        </w:tc>
      </w:tr>
      <w:tr w:rsidR="00DC49CE" w14:paraId="58ABF11D" w14:textId="77777777">
        <w:tc>
          <w:tcPr>
            <w:tcW w:w="1363" w:type="dxa"/>
          </w:tcPr>
          <w:p w14:paraId="66CFA64B" w14:textId="77777777" w:rsidR="00DC49CE" w:rsidRDefault="00DC49CE" w:rsidP="00657E25">
            <w:pPr>
              <w:spacing w:line="240" w:lineRule="atLeast"/>
            </w:pPr>
          </w:p>
        </w:tc>
        <w:tc>
          <w:tcPr>
            <w:tcW w:w="1556" w:type="dxa"/>
          </w:tcPr>
          <w:p w14:paraId="472B6AA1" w14:textId="77777777" w:rsidR="00DC49CE" w:rsidRPr="00A21BBB" w:rsidRDefault="00DC49CE" w:rsidP="00657E25">
            <w:pPr>
              <w:spacing w:line="240" w:lineRule="atLeast"/>
              <w:rPr>
                <w:b/>
                <w:u w:val="single"/>
              </w:rPr>
            </w:pPr>
            <w:r w:rsidRPr="00A21BBB">
              <w:rPr>
                <w:rFonts w:hint="eastAsia"/>
                <w:b/>
                <w:u w:val="single"/>
              </w:rPr>
              <w:t>7(2)</w:t>
            </w:r>
          </w:p>
        </w:tc>
        <w:tc>
          <w:tcPr>
            <w:tcW w:w="3602" w:type="dxa"/>
          </w:tcPr>
          <w:p w14:paraId="67A68518" w14:textId="77777777" w:rsidR="00DC49CE" w:rsidRPr="00A21BBB" w:rsidRDefault="00DC49CE" w:rsidP="00657E25">
            <w:pPr>
              <w:spacing w:line="240" w:lineRule="atLeast"/>
              <w:rPr>
                <w:b/>
                <w:u w:val="single"/>
              </w:rPr>
            </w:pPr>
            <w:r w:rsidRPr="00A21BBB">
              <w:rPr>
                <w:rFonts w:hint="eastAsia"/>
                <w:b/>
                <w:u w:val="single"/>
              </w:rPr>
              <w:t>点検・評価システムは、社会の要求や学生の要望に配慮する仕組みを含み、また、点検・評価システム自体の機能も点検できるものであること。</w:t>
            </w:r>
          </w:p>
        </w:tc>
        <w:tc>
          <w:tcPr>
            <w:tcW w:w="783" w:type="dxa"/>
          </w:tcPr>
          <w:p w14:paraId="7A4CC50E" w14:textId="77777777" w:rsidR="00DC49CE" w:rsidRDefault="00DC49CE" w:rsidP="00657E25">
            <w:pPr>
              <w:spacing w:line="240" w:lineRule="atLeast"/>
            </w:pPr>
          </w:p>
        </w:tc>
        <w:tc>
          <w:tcPr>
            <w:tcW w:w="1749" w:type="dxa"/>
          </w:tcPr>
          <w:p w14:paraId="6E309408" w14:textId="77777777" w:rsidR="00DC49CE" w:rsidRDefault="00DC49CE" w:rsidP="00657E25">
            <w:pPr>
              <w:spacing w:line="240" w:lineRule="atLeast"/>
            </w:pPr>
          </w:p>
        </w:tc>
      </w:tr>
      <w:tr w:rsidR="00DC49CE" w14:paraId="10DB2088" w14:textId="77777777">
        <w:tc>
          <w:tcPr>
            <w:tcW w:w="1363" w:type="dxa"/>
          </w:tcPr>
          <w:p w14:paraId="574DC943" w14:textId="77777777" w:rsidR="00DC49CE" w:rsidRPr="00A21BBB" w:rsidRDefault="00DC49CE" w:rsidP="00657E25">
            <w:pPr>
              <w:spacing w:line="240" w:lineRule="atLeast"/>
            </w:pPr>
          </w:p>
        </w:tc>
        <w:tc>
          <w:tcPr>
            <w:tcW w:w="1556" w:type="dxa"/>
          </w:tcPr>
          <w:p w14:paraId="5E2F0679" w14:textId="77777777" w:rsidR="00DC49CE" w:rsidRPr="003656E2" w:rsidRDefault="00DC49CE" w:rsidP="00657E25">
            <w:pPr>
              <w:spacing w:line="240" w:lineRule="atLeast"/>
              <w:rPr>
                <w:b/>
                <w:u w:val="single"/>
              </w:rPr>
            </w:pPr>
            <w:r>
              <w:rPr>
                <w:rFonts w:hint="eastAsia"/>
              </w:rPr>
              <w:t>7(2) [1]</w:t>
            </w:r>
          </w:p>
        </w:tc>
        <w:tc>
          <w:tcPr>
            <w:tcW w:w="3602" w:type="dxa"/>
          </w:tcPr>
          <w:p w14:paraId="4D1848D1" w14:textId="77777777" w:rsidR="00DC49CE" w:rsidRPr="003656E2" w:rsidRDefault="00DC49CE" w:rsidP="00657E25">
            <w:pPr>
              <w:spacing w:line="240" w:lineRule="atLeast"/>
              <w:rPr>
                <w:b/>
                <w:u w:val="single"/>
              </w:rPr>
            </w:pPr>
            <w:r w:rsidRPr="00A21BBB">
              <w:rPr>
                <w:rFonts w:hint="eastAsia"/>
              </w:rPr>
              <w:t>点検・評価システムは、社会の要求や学生の要望に配慮する仕組みを含</w:t>
            </w:r>
            <w:r>
              <w:rPr>
                <w:rFonts w:hint="eastAsia"/>
              </w:rPr>
              <w:t>むこと。</w:t>
            </w:r>
          </w:p>
        </w:tc>
        <w:tc>
          <w:tcPr>
            <w:tcW w:w="783" w:type="dxa"/>
          </w:tcPr>
          <w:p w14:paraId="37AE533E" w14:textId="77777777" w:rsidR="00DC49CE" w:rsidRDefault="00DC49CE" w:rsidP="00657E25">
            <w:pPr>
              <w:spacing w:line="240" w:lineRule="atLeast"/>
            </w:pPr>
          </w:p>
        </w:tc>
        <w:tc>
          <w:tcPr>
            <w:tcW w:w="1749" w:type="dxa"/>
          </w:tcPr>
          <w:p w14:paraId="35BC38C8" w14:textId="77777777" w:rsidR="00DC49CE" w:rsidRDefault="00DC49CE" w:rsidP="00657E25">
            <w:pPr>
              <w:spacing w:line="240" w:lineRule="atLeast"/>
            </w:pPr>
          </w:p>
        </w:tc>
      </w:tr>
      <w:tr w:rsidR="00DC49CE" w14:paraId="39F48A1B" w14:textId="77777777">
        <w:tc>
          <w:tcPr>
            <w:tcW w:w="1363" w:type="dxa"/>
          </w:tcPr>
          <w:p w14:paraId="417BCD02" w14:textId="77777777" w:rsidR="00DC49CE" w:rsidRDefault="00DC49CE" w:rsidP="00657E25">
            <w:pPr>
              <w:spacing w:line="240" w:lineRule="atLeast"/>
            </w:pPr>
          </w:p>
        </w:tc>
        <w:tc>
          <w:tcPr>
            <w:tcW w:w="1556" w:type="dxa"/>
          </w:tcPr>
          <w:p w14:paraId="4574AA21" w14:textId="77777777" w:rsidR="00DC49CE" w:rsidRDefault="00DC49CE" w:rsidP="00657E25">
            <w:pPr>
              <w:spacing w:line="240" w:lineRule="atLeast"/>
            </w:pPr>
            <w:r>
              <w:rPr>
                <w:rFonts w:hint="eastAsia"/>
              </w:rPr>
              <w:t>7(2) [2]</w:t>
            </w:r>
          </w:p>
        </w:tc>
        <w:tc>
          <w:tcPr>
            <w:tcW w:w="3602" w:type="dxa"/>
          </w:tcPr>
          <w:p w14:paraId="27AF9D1D" w14:textId="77777777" w:rsidR="00DC49CE" w:rsidRDefault="00DC49CE" w:rsidP="00657E25">
            <w:pPr>
              <w:spacing w:line="240" w:lineRule="atLeast"/>
            </w:pPr>
            <w:r w:rsidRPr="00A21BBB">
              <w:rPr>
                <w:rFonts w:hint="eastAsia"/>
              </w:rPr>
              <w:t>点検・評価システム自体の機能も点検できるものであること。</w:t>
            </w:r>
          </w:p>
        </w:tc>
        <w:tc>
          <w:tcPr>
            <w:tcW w:w="783" w:type="dxa"/>
          </w:tcPr>
          <w:p w14:paraId="172B354F" w14:textId="77777777" w:rsidR="00DC49CE" w:rsidRDefault="00DC49CE" w:rsidP="00657E25">
            <w:pPr>
              <w:spacing w:line="240" w:lineRule="atLeast"/>
            </w:pPr>
          </w:p>
        </w:tc>
        <w:tc>
          <w:tcPr>
            <w:tcW w:w="1749" w:type="dxa"/>
          </w:tcPr>
          <w:p w14:paraId="6FA8CE05" w14:textId="77777777" w:rsidR="00DC49CE" w:rsidRDefault="00DC49CE" w:rsidP="00657E25">
            <w:pPr>
              <w:spacing w:line="240" w:lineRule="atLeast"/>
            </w:pPr>
          </w:p>
        </w:tc>
      </w:tr>
      <w:tr w:rsidR="00DC49CE" w14:paraId="7E2E709E" w14:textId="77777777">
        <w:tc>
          <w:tcPr>
            <w:tcW w:w="1363" w:type="dxa"/>
          </w:tcPr>
          <w:p w14:paraId="7563040C" w14:textId="77777777" w:rsidR="00DC49CE" w:rsidRPr="00A21BBB" w:rsidRDefault="00DC49CE" w:rsidP="00657E25">
            <w:pPr>
              <w:spacing w:line="240" w:lineRule="atLeast"/>
            </w:pPr>
          </w:p>
        </w:tc>
        <w:tc>
          <w:tcPr>
            <w:tcW w:w="1556" w:type="dxa"/>
          </w:tcPr>
          <w:p w14:paraId="729F432E" w14:textId="77777777" w:rsidR="00DC49CE" w:rsidRPr="00A21BBB" w:rsidRDefault="00DC49CE" w:rsidP="00657E25">
            <w:pPr>
              <w:spacing w:line="240" w:lineRule="atLeast"/>
            </w:pPr>
            <w:r w:rsidRPr="00A21BBB">
              <w:rPr>
                <w:rFonts w:hint="eastAsia"/>
              </w:rPr>
              <w:t>7(3)</w:t>
            </w:r>
          </w:p>
        </w:tc>
        <w:tc>
          <w:tcPr>
            <w:tcW w:w="3602" w:type="dxa"/>
          </w:tcPr>
          <w:p w14:paraId="62E1419B" w14:textId="77777777" w:rsidR="00DC49CE" w:rsidRDefault="00DC49CE" w:rsidP="00657E25">
            <w:pPr>
              <w:spacing w:line="240" w:lineRule="atLeast"/>
            </w:pPr>
            <w:r w:rsidRPr="00A21BBB">
              <w:rPr>
                <w:rFonts w:hint="eastAsia"/>
              </w:rPr>
              <w:t>定期的な点検・評価の結果は刊行物等によって、積極的に学内外に公表していること。</w:t>
            </w:r>
          </w:p>
        </w:tc>
        <w:tc>
          <w:tcPr>
            <w:tcW w:w="783" w:type="dxa"/>
          </w:tcPr>
          <w:p w14:paraId="769EC7EC" w14:textId="77777777" w:rsidR="00DC49CE" w:rsidRDefault="00DC49CE" w:rsidP="00657E25">
            <w:pPr>
              <w:spacing w:line="240" w:lineRule="atLeast"/>
            </w:pPr>
          </w:p>
        </w:tc>
        <w:tc>
          <w:tcPr>
            <w:tcW w:w="1749" w:type="dxa"/>
          </w:tcPr>
          <w:p w14:paraId="4468A929" w14:textId="77777777" w:rsidR="00DC49CE" w:rsidRDefault="00DC49CE" w:rsidP="00657E25">
            <w:pPr>
              <w:spacing w:line="240" w:lineRule="atLeast"/>
            </w:pPr>
          </w:p>
        </w:tc>
      </w:tr>
      <w:tr w:rsidR="00DC49CE" w14:paraId="0F424EEA" w14:textId="77777777">
        <w:tc>
          <w:tcPr>
            <w:tcW w:w="1363" w:type="dxa"/>
          </w:tcPr>
          <w:p w14:paraId="56A35EB9" w14:textId="77777777" w:rsidR="00DC49CE" w:rsidRPr="003656E2" w:rsidRDefault="00DC49CE" w:rsidP="00657E25">
            <w:pPr>
              <w:spacing w:line="240" w:lineRule="atLeast"/>
              <w:rPr>
                <w:b/>
                <w:u w:val="single"/>
              </w:rPr>
            </w:pPr>
          </w:p>
        </w:tc>
        <w:tc>
          <w:tcPr>
            <w:tcW w:w="1556" w:type="dxa"/>
          </w:tcPr>
          <w:p w14:paraId="5475CCD4" w14:textId="77777777" w:rsidR="00DC49CE" w:rsidRDefault="00DC49CE" w:rsidP="00657E25">
            <w:pPr>
              <w:spacing w:line="240" w:lineRule="atLeast"/>
            </w:pPr>
            <w:r w:rsidRPr="003656E2">
              <w:rPr>
                <w:rFonts w:hint="eastAsia"/>
                <w:b/>
                <w:u w:val="single"/>
              </w:rPr>
              <w:t>7(4)</w:t>
            </w:r>
          </w:p>
        </w:tc>
        <w:tc>
          <w:tcPr>
            <w:tcW w:w="3602" w:type="dxa"/>
          </w:tcPr>
          <w:p w14:paraId="463FB0E4" w14:textId="77777777" w:rsidR="00DC49CE" w:rsidRPr="00844F24" w:rsidRDefault="00DC49CE" w:rsidP="00657E25">
            <w:pPr>
              <w:spacing w:line="240" w:lineRule="atLeast"/>
              <w:rPr>
                <w:b/>
                <w:u w:val="single"/>
              </w:rPr>
            </w:pPr>
            <w:r w:rsidRPr="00844F24">
              <w:rPr>
                <w:rFonts w:hint="eastAsia"/>
                <w:b/>
                <w:u w:val="single"/>
              </w:rPr>
              <w:t>定期的な点検・評価の結果に基づき、教育システムを継続的に改善する仕組みがあり、有効な活動の実施に努めていること。</w:t>
            </w:r>
          </w:p>
        </w:tc>
        <w:tc>
          <w:tcPr>
            <w:tcW w:w="783" w:type="dxa"/>
          </w:tcPr>
          <w:p w14:paraId="1471E66F" w14:textId="77777777" w:rsidR="00DC49CE" w:rsidRDefault="00DC49CE" w:rsidP="00657E25">
            <w:pPr>
              <w:spacing w:line="240" w:lineRule="atLeast"/>
            </w:pPr>
          </w:p>
        </w:tc>
        <w:tc>
          <w:tcPr>
            <w:tcW w:w="1749" w:type="dxa"/>
          </w:tcPr>
          <w:p w14:paraId="70A1EE5D" w14:textId="77777777" w:rsidR="00DC49CE" w:rsidRDefault="00DC49CE" w:rsidP="00657E25">
            <w:pPr>
              <w:spacing w:line="240" w:lineRule="atLeast"/>
            </w:pPr>
          </w:p>
        </w:tc>
      </w:tr>
      <w:tr w:rsidR="00DC49CE" w14:paraId="6EA541B0" w14:textId="77777777">
        <w:tc>
          <w:tcPr>
            <w:tcW w:w="1363" w:type="dxa"/>
          </w:tcPr>
          <w:p w14:paraId="7DDA147C" w14:textId="77777777" w:rsidR="00DC49CE" w:rsidRDefault="00DC49CE" w:rsidP="00657E25">
            <w:pPr>
              <w:spacing w:line="240" w:lineRule="atLeast"/>
            </w:pPr>
          </w:p>
        </w:tc>
        <w:tc>
          <w:tcPr>
            <w:tcW w:w="1556" w:type="dxa"/>
          </w:tcPr>
          <w:p w14:paraId="3250E311" w14:textId="77777777" w:rsidR="00DC49CE" w:rsidRPr="003656E2" w:rsidRDefault="00DC49CE" w:rsidP="00657E25">
            <w:pPr>
              <w:spacing w:line="240" w:lineRule="atLeast"/>
              <w:rPr>
                <w:b/>
                <w:u w:val="single"/>
              </w:rPr>
            </w:pPr>
            <w:r>
              <w:rPr>
                <w:rFonts w:hint="eastAsia"/>
              </w:rPr>
              <w:t>7(4)[1]</w:t>
            </w:r>
          </w:p>
        </w:tc>
        <w:tc>
          <w:tcPr>
            <w:tcW w:w="3602" w:type="dxa"/>
          </w:tcPr>
          <w:p w14:paraId="6423CD21" w14:textId="77777777" w:rsidR="00DC49CE" w:rsidRPr="003656E2" w:rsidRDefault="00DC49CE" w:rsidP="00657E25">
            <w:pPr>
              <w:spacing w:line="240" w:lineRule="atLeast"/>
              <w:rPr>
                <w:b/>
                <w:u w:val="single"/>
              </w:rPr>
            </w:pPr>
            <w:r w:rsidRPr="00A21BBB">
              <w:rPr>
                <w:rFonts w:hint="eastAsia"/>
              </w:rPr>
              <w:t>定期的な点検・評価の結果に基づき、教育システムを継続的に改善する仕組みがあ</w:t>
            </w:r>
            <w:r>
              <w:rPr>
                <w:rFonts w:hint="eastAsia"/>
              </w:rPr>
              <w:t>ること。</w:t>
            </w:r>
          </w:p>
        </w:tc>
        <w:tc>
          <w:tcPr>
            <w:tcW w:w="783" w:type="dxa"/>
          </w:tcPr>
          <w:p w14:paraId="4C814F8B" w14:textId="77777777" w:rsidR="00DC49CE" w:rsidRDefault="00DC49CE" w:rsidP="00657E25">
            <w:pPr>
              <w:spacing w:line="240" w:lineRule="atLeast"/>
            </w:pPr>
          </w:p>
        </w:tc>
        <w:tc>
          <w:tcPr>
            <w:tcW w:w="1749" w:type="dxa"/>
          </w:tcPr>
          <w:p w14:paraId="17D55832" w14:textId="77777777" w:rsidR="00DC49CE" w:rsidRDefault="00DC49CE" w:rsidP="00657E25">
            <w:pPr>
              <w:spacing w:line="240" w:lineRule="atLeast"/>
            </w:pPr>
          </w:p>
        </w:tc>
      </w:tr>
      <w:tr w:rsidR="00DC49CE" w14:paraId="59A32236" w14:textId="77777777">
        <w:tc>
          <w:tcPr>
            <w:tcW w:w="1363" w:type="dxa"/>
          </w:tcPr>
          <w:p w14:paraId="54D600BC" w14:textId="77777777" w:rsidR="00DC49CE" w:rsidRDefault="00DC49CE" w:rsidP="00657E25">
            <w:pPr>
              <w:spacing w:line="240" w:lineRule="atLeast"/>
            </w:pPr>
          </w:p>
        </w:tc>
        <w:tc>
          <w:tcPr>
            <w:tcW w:w="1556" w:type="dxa"/>
          </w:tcPr>
          <w:p w14:paraId="30E7199E" w14:textId="77777777" w:rsidR="00DC49CE" w:rsidRDefault="00DC49CE" w:rsidP="00657E25">
            <w:pPr>
              <w:spacing w:line="240" w:lineRule="atLeast"/>
            </w:pPr>
            <w:r>
              <w:rPr>
                <w:rFonts w:hint="eastAsia"/>
              </w:rPr>
              <w:t>7(4)[2]</w:t>
            </w:r>
          </w:p>
        </w:tc>
        <w:tc>
          <w:tcPr>
            <w:tcW w:w="3602" w:type="dxa"/>
          </w:tcPr>
          <w:p w14:paraId="2CCE9CC3" w14:textId="77777777" w:rsidR="00DC49CE" w:rsidRDefault="00DC49CE" w:rsidP="00657E25">
            <w:pPr>
              <w:spacing w:line="240" w:lineRule="atLeast"/>
            </w:pPr>
            <w:r w:rsidRPr="00A21BBB">
              <w:rPr>
                <w:rFonts w:hint="eastAsia"/>
              </w:rPr>
              <w:t>有効な活動の実施に努めていること。</w:t>
            </w:r>
          </w:p>
        </w:tc>
        <w:tc>
          <w:tcPr>
            <w:tcW w:w="783" w:type="dxa"/>
          </w:tcPr>
          <w:p w14:paraId="0D60C0EE" w14:textId="77777777" w:rsidR="00DC49CE" w:rsidRDefault="00DC49CE" w:rsidP="00657E25">
            <w:pPr>
              <w:spacing w:line="240" w:lineRule="atLeast"/>
            </w:pPr>
          </w:p>
        </w:tc>
        <w:tc>
          <w:tcPr>
            <w:tcW w:w="1749" w:type="dxa"/>
          </w:tcPr>
          <w:p w14:paraId="53D62701" w14:textId="77777777" w:rsidR="00DC49CE" w:rsidRDefault="00DC49CE" w:rsidP="00657E25">
            <w:pPr>
              <w:spacing w:line="240" w:lineRule="atLeast"/>
            </w:pPr>
          </w:p>
        </w:tc>
      </w:tr>
      <w:tr w:rsidR="00DC49CE" w14:paraId="30266DCA" w14:textId="77777777">
        <w:tc>
          <w:tcPr>
            <w:tcW w:w="1363" w:type="dxa"/>
          </w:tcPr>
          <w:p w14:paraId="62644B14" w14:textId="77777777" w:rsidR="00DC49CE" w:rsidRPr="003656E2" w:rsidRDefault="00DC49CE" w:rsidP="00334FC2">
            <w:pPr>
              <w:spacing w:beforeLines="50" w:before="120" w:afterLines="50" w:after="120" w:line="240" w:lineRule="atLeast"/>
              <w:rPr>
                <w:sz w:val="22"/>
                <w:szCs w:val="22"/>
              </w:rPr>
            </w:pPr>
          </w:p>
        </w:tc>
        <w:tc>
          <w:tcPr>
            <w:tcW w:w="1556" w:type="dxa"/>
          </w:tcPr>
          <w:p w14:paraId="3CA139D3"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8</w:t>
            </w:r>
          </w:p>
        </w:tc>
        <w:tc>
          <w:tcPr>
            <w:tcW w:w="3602" w:type="dxa"/>
          </w:tcPr>
          <w:p w14:paraId="10341B49" w14:textId="77777777" w:rsidR="00DC49CE" w:rsidRPr="003656E2" w:rsidRDefault="00DC49CE" w:rsidP="00334FC2">
            <w:pPr>
              <w:spacing w:beforeLines="50" w:before="120" w:afterLines="50" w:after="120" w:line="240" w:lineRule="atLeast"/>
              <w:rPr>
                <w:sz w:val="22"/>
                <w:szCs w:val="22"/>
              </w:rPr>
            </w:pPr>
            <w:r w:rsidRPr="003656E2">
              <w:rPr>
                <w:rFonts w:hint="eastAsia"/>
                <w:sz w:val="22"/>
                <w:szCs w:val="22"/>
              </w:rPr>
              <w:t>基準８：</w:t>
            </w:r>
            <w:r w:rsidRPr="00844F24">
              <w:rPr>
                <w:rFonts w:hint="eastAsia"/>
                <w:sz w:val="22"/>
                <w:szCs w:val="22"/>
              </w:rPr>
              <w:t>特色ある教育研究活動</w:t>
            </w:r>
          </w:p>
        </w:tc>
        <w:tc>
          <w:tcPr>
            <w:tcW w:w="783" w:type="dxa"/>
            <w:tcBorders>
              <w:tl2br w:val="single" w:sz="4" w:space="0" w:color="auto"/>
              <w:tr2bl w:val="single" w:sz="4" w:space="0" w:color="auto"/>
            </w:tcBorders>
          </w:tcPr>
          <w:p w14:paraId="3A078BDF" w14:textId="77777777" w:rsidR="00DC49CE" w:rsidRDefault="00DC49CE" w:rsidP="00657E25">
            <w:pPr>
              <w:spacing w:line="240" w:lineRule="atLeast"/>
            </w:pPr>
          </w:p>
        </w:tc>
        <w:tc>
          <w:tcPr>
            <w:tcW w:w="1749" w:type="dxa"/>
            <w:tcBorders>
              <w:tl2br w:val="single" w:sz="4" w:space="0" w:color="auto"/>
              <w:tr2bl w:val="single" w:sz="4" w:space="0" w:color="auto"/>
            </w:tcBorders>
          </w:tcPr>
          <w:p w14:paraId="4E8DC75F" w14:textId="77777777" w:rsidR="00DC49CE" w:rsidRDefault="00DC49CE" w:rsidP="00657E25">
            <w:pPr>
              <w:spacing w:line="240" w:lineRule="atLeast"/>
            </w:pPr>
          </w:p>
        </w:tc>
      </w:tr>
      <w:tr w:rsidR="00DC49CE" w14:paraId="29E243AD" w14:textId="77777777">
        <w:tc>
          <w:tcPr>
            <w:tcW w:w="1363" w:type="dxa"/>
          </w:tcPr>
          <w:p w14:paraId="4D4EB5E6" w14:textId="77777777" w:rsidR="00DC49CE" w:rsidRDefault="00DC49CE" w:rsidP="00657E25">
            <w:pPr>
              <w:spacing w:line="240" w:lineRule="atLeast"/>
            </w:pPr>
          </w:p>
        </w:tc>
        <w:tc>
          <w:tcPr>
            <w:tcW w:w="1556" w:type="dxa"/>
          </w:tcPr>
          <w:p w14:paraId="5FA51863" w14:textId="77777777" w:rsidR="00DC49CE" w:rsidRDefault="00DC49CE" w:rsidP="00657E25">
            <w:pPr>
              <w:spacing w:line="240" w:lineRule="atLeast"/>
            </w:pPr>
            <w:r>
              <w:rPr>
                <w:rFonts w:hint="eastAsia"/>
              </w:rPr>
              <w:t>8(1)</w:t>
            </w:r>
          </w:p>
        </w:tc>
        <w:tc>
          <w:tcPr>
            <w:tcW w:w="3602" w:type="dxa"/>
          </w:tcPr>
          <w:p w14:paraId="5BA57404" w14:textId="77777777" w:rsidR="00DC49CE" w:rsidRDefault="00DC49CE" w:rsidP="00657E25">
            <w:pPr>
              <w:spacing w:line="240" w:lineRule="atLeast"/>
            </w:pPr>
            <w:r w:rsidRPr="00844F24">
              <w:rPr>
                <w:rFonts w:hint="eastAsia"/>
              </w:rPr>
              <w:t>特色ある教育研究の進展に努めてい</w:t>
            </w:r>
            <w:r w:rsidRPr="00844F24">
              <w:rPr>
                <w:rFonts w:hint="eastAsia"/>
              </w:rPr>
              <w:lastRenderedPageBreak/>
              <w:t>ること。</w:t>
            </w:r>
          </w:p>
        </w:tc>
        <w:tc>
          <w:tcPr>
            <w:tcW w:w="783" w:type="dxa"/>
          </w:tcPr>
          <w:p w14:paraId="7560A66D" w14:textId="77777777" w:rsidR="00DC49CE" w:rsidRDefault="00DC49CE" w:rsidP="00657E25">
            <w:pPr>
              <w:spacing w:line="240" w:lineRule="atLeast"/>
            </w:pPr>
          </w:p>
        </w:tc>
        <w:tc>
          <w:tcPr>
            <w:tcW w:w="1749" w:type="dxa"/>
          </w:tcPr>
          <w:p w14:paraId="17DD8FCC" w14:textId="77777777" w:rsidR="00DC49CE" w:rsidRDefault="00DC49CE" w:rsidP="00657E25">
            <w:pPr>
              <w:spacing w:line="240" w:lineRule="atLeast"/>
            </w:pPr>
          </w:p>
        </w:tc>
      </w:tr>
    </w:tbl>
    <w:p w14:paraId="684B1106" w14:textId="77777777" w:rsidR="00202A53" w:rsidRPr="00FC1D86" w:rsidRDefault="00202A53" w:rsidP="00202A53">
      <w:pPr>
        <w:spacing w:line="240" w:lineRule="atLeast"/>
      </w:pPr>
    </w:p>
    <w:p w14:paraId="22D8F078" w14:textId="77777777" w:rsidR="00202A53" w:rsidRDefault="00580D6C" w:rsidP="001B2248">
      <w:pPr>
        <w:pStyle w:val="22"/>
        <w:keepNext w:val="0"/>
        <w:pageBreakBefore/>
      </w:pPr>
      <w:bookmarkStart w:id="2" w:name="_Toc224391866"/>
      <w:r>
        <w:rPr>
          <w:rFonts w:hint="eastAsia"/>
        </w:rPr>
        <w:lastRenderedPageBreak/>
        <w:t>書面確認書</w:t>
      </w:r>
      <w:r w:rsidR="00930280">
        <w:rPr>
          <w:rFonts w:hint="eastAsia"/>
        </w:rPr>
        <w:t>の様式</w:t>
      </w:r>
      <w:bookmarkEnd w:id="2"/>
    </w:p>
    <w:p w14:paraId="778DE489" w14:textId="77777777" w:rsidR="00202A53" w:rsidRPr="007C7609" w:rsidRDefault="00202A53" w:rsidP="00202A53"/>
    <w:p w14:paraId="19855DC6" w14:textId="77777777" w:rsidR="00202A53" w:rsidRDefault="00202A53" w:rsidP="00202A53">
      <w:pPr>
        <w:spacing w:line="240" w:lineRule="atLeast"/>
      </w:pPr>
      <w:r>
        <w:rPr>
          <w:rFonts w:hint="eastAsia"/>
        </w:rPr>
        <w:t xml:space="preserve">　</w:t>
      </w:r>
      <w:r w:rsidR="00580D6C">
        <w:rPr>
          <w:rFonts w:hint="eastAsia"/>
        </w:rPr>
        <w:t>書面確認書</w:t>
      </w:r>
      <w:r>
        <w:rPr>
          <w:rFonts w:hint="eastAsia"/>
        </w:rPr>
        <w:t>は、自己評価書の書面調査結果として、実地調査に先立ち、評価チームから専攻に送付されるもので、表計算ソフトを用いて作成される。本文書は、表計算ソフト文書の様式を説明したものである。</w:t>
      </w:r>
    </w:p>
    <w:p w14:paraId="2C6B2E1A" w14:textId="77777777" w:rsidR="00202A53" w:rsidRPr="00C12CD9" w:rsidRDefault="00202A53" w:rsidP="00202A53">
      <w:pPr>
        <w:spacing w:line="240" w:lineRule="atLeast"/>
      </w:pPr>
    </w:p>
    <w:p w14:paraId="26D465A0" w14:textId="77777777" w:rsidR="00202A53" w:rsidRPr="00C857D4" w:rsidRDefault="00202A53" w:rsidP="00202A53">
      <w:pPr>
        <w:spacing w:line="240" w:lineRule="atLeast"/>
        <w:rPr>
          <w:rFonts w:ascii="ＭＳ ゴシック" w:eastAsia="ＭＳ ゴシック" w:hAnsi="ＭＳ ゴシック"/>
          <w:b/>
        </w:rPr>
      </w:pPr>
      <w:r w:rsidRPr="00C857D4">
        <w:rPr>
          <w:rFonts w:ascii="ＭＳ ゴシック" w:eastAsia="ＭＳ ゴシック" w:hAnsi="ＭＳ ゴシック" w:hint="eastAsia"/>
          <w:b/>
        </w:rPr>
        <w:t>【第1シート：使い方】</w:t>
      </w:r>
    </w:p>
    <w:p w14:paraId="3D4B7E39" w14:textId="77777777" w:rsidR="00202A53" w:rsidRDefault="00202A53" w:rsidP="00202A53">
      <w:pPr>
        <w:spacing w:line="240" w:lineRule="atLeast"/>
      </w:pPr>
    </w:p>
    <w:p w14:paraId="1436150B" w14:textId="77777777" w:rsidR="00202A53" w:rsidRDefault="00202A53" w:rsidP="00CE7262">
      <w:pPr>
        <w:numPr>
          <w:ilvl w:val="0"/>
          <w:numId w:val="11"/>
        </w:numPr>
        <w:spacing w:line="240" w:lineRule="atLeast"/>
      </w:pPr>
      <w:r>
        <w:rPr>
          <w:rFonts w:hint="eastAsia"/>
        </w:rPr>
        <w:t>書面調査における表計算ソフト文書の使用法(評価記号の選択／フィルタ機能／根拠・指摘事項は512文字まで等)を説明する。</w:t>
      </w:r>
    </w:p>
    <w:p w14:paraId="79D213A5" w14:textId="77777777" w:rsidR="00202A53" w:rsidRDefault="00202A53" w:rsidP="00CE7262">
      <w:pPr>
        <w:numPr>
          <w:ilvl w:val="0"/>
          <w:numId w:val="11"/>
        </w:numPr>
        <w:spacing w:line="240" w:lineRule="atLeast"/>
      </w:pPr>
      <w:r>
        <w:rPr>
          <w:rFonts w:hint="eastAsia"/>
        </w:rPr>
        <w:t>評価チームから専攻に送付する際には、このシートは削除する。</w:t>
      </w:r>
    </w:p>
    <w:p w14:paraId="0B489A2E" w14:textId="77777777" w:rsidR="00202A53" w:rsidRDefault="00202A53" w:rsidP="00202A53">
      <w:pPr>
        <w:spacing w:line="240" w:lineRule="atLeast"/>
      </w:pPr>
    </w:p>
    <w:p w14:paraId="7B4F864A" w14:textId="77777777" w:rsidR="00202A53" w:rsidRPr="00C12CD9" w:rsidRDefault="00202A53" w:rsidP="00202A53">
      <w:pPr>
        <w:spacing w:line="240" w:lineRule="atLeast"/>
        <w:rPr>
          <w:rFonts w:ascii="ＭＳ ゴシック" w:eastAsia="ＭＳ ゴシック" w:hAnsi="ＭＳ ゴシック"/>
          <w:b/>
        </w:rPr>
      </w:pPr>
      <w:r w:rsidRPr="00C12CD9">
        <w:rPr>
          <w:rFonts w:ascii="ＭＳ ゴシック" w:eastAsia="ＭＳ ゴシック" w:hAnsi="ＭＳ ゴシック" w:hint="eastAsia"/>
          <w:b/>
        </w:rPr>
        <w:t>【第2シート：表紙・基本情報】</w:t>
      </w:r>
    </w:p>
    <w:p w14:paraId="34DFABD6" w14:textId="77777777" w:rsidR="00202A53" w:rsidRDefault="00202A53" w:rsidP="00202A53">
      <w:pPr>
        <w:spacing w:line="240" w:lineRule="atLeast"/>
      </w:pPr>
    </w:p>
    <w:p w14:paraId="03CFFA67" w14:textId="77777777" w:rsidR="00202A53" w:rsidRDefault="00580D6C" w:rsidP="00CE7262">
      <w:pPr>
        <w:numPr>
          <w:ilvl w:val="0"/>
          <w:numId w:val="11"/>
        </w:numPr>
        <w:spacing w:line="240" w:lineRule="atLeast"/>
      </w:pPr>
      <w:r>
        <w:rPr>
          <w:rFonts w:hint="eastAsia"/>
        </w:rPr>
        <w:t>書面確認書</w:t>
      </w:r>
      <w:r w:rsidR="00202A53">
        <w:rPr>
          <w:rFonts w:hint="eastAsia"/>
        </w:rPr>
        <w:t>の表紙となるシートである。</w:t>
      </w:r>
    </w:p>
    <w:p w14:paraId="5CC5E3BC" w14:textId="77777777" w:rsidR="00202A53" w:rsidRDefault="00202A53" w:rsidP="00CE7262">
      <w:pPr>
        <w:numPr>
          <w:ilvl w:val="0"/>
          <w:numId w:val="11"/>
        </w:numPr>
        <w:spacing w:line="240" w:lineRule="atLeast"/>
      </w:pPr>
      <w:r>
        <w:rPr>
          <w:rFonts w:hint="eastAsia"/>
        </w:rPr>
        <w:t>内容は以下のとおり。</w:t>
      </w:r>
      <w:r>
        <w:br/>
      </w:r>
      <w:r>
        <w:rPr>
          <w:rFonts w:hint="eastAsia"/>
        </w:rPr>
        <w:t>(1) 標題：</w:t>
      </w:r>
      <w:r w:rsidR="00580D6C">
        <w:rPr>
          <w:rFonts w:hint="eastAsia"/>
        </w:rPr>
        <w:t>書面確認書</w:t>
      </w:r>
      <w:r>
        <w:rPr>
          <w:rFonts w:hint="eastAsia"/>
        </w:rPr>
        <w:br/>
        <w:t>(2) 専攻名称：○○専攻</w:t>
      </w:r>
      <w:r>
        <w:rPr>
          <w:rFonts w:hint="eastAsia"/>
        </w:rPr>
        <w:br/>
        <w:t>(3) 学位名称：○○修士(専門職)</w:t>
      </w:r>
      <w:r>
        <w:rPr>
          <w:rFonts w:hint="eastAsia"/>
        </w:rPr>
        <w:br/>
        <w:t>(4) 作成者氏名：○○○○(評価チーム主査)</w:t>
      </w:r>
      <w:r>
        <w:rPr>
          <w:rFonts w:hint="eastAsia"/>
        </w:rPr>
        <w:br/>
        <w:t>(5) 作成日：○○年○○月○○日</w:t>
      </w:r>
    </w:p>
    <w:p w14:paraId="2EBE847B" w14:textId="77777777" w:rsidR="00202A53" w:rsidRDefault="00202A53" w:rsidP="00202A53">
      <w:pPr>
        <w:spacing w:line="240" w:lineRule="atLeast"/>
      </w:pPr>
    </w:p>
    <w:p w14:paraId="5DED2CB6" w14:textId="77777777" w:rsidR="00202A53" w:rsidRPr="00C12CD9" w:rsidRDefault="00202A53" w:rsidP="00202A53">
      <w:pPr>
        <w:spacing w:line="240" w:lineRule="atLeast"/>
        <w:rPr>
          <w:rFonts w:ascii="ＭＳ ゴシック" w:eastAsia="ＭＳ ゴシック" w:hAnsi="ＭＳ ゴシック"/>
          <w:b/>
        </w:rPr>
      </w:pPr>
      <w:r w:rsidRPr="00C12CD9">
        <w:rPr>
          <w:rFonts w:ascii="ＭＳ ゴシック" w:eastAsia="ＭＳ ゴシック" w:hAnsi="ＭＳ ゴシック" w:hint="eastAsia"/>
          <w:b/>
        </w:rPr>
        <w:t>【第3</w:t>
      </w:r>
      <w:r>
        <w:rPr>
          <w:rFonts w:ascii="ＭＳ ゴシック" w:eastAsia="ＭＳ ゴシック" w:hAnsi="ＭＳ ゴシック" w:hint="eastAsia"/>
          <w:b/>
        </w:rPr>
        <w:t>シート：評価</w:t>
      </w:r>
      <w:r w:rsidRPr="00C12CD9">
        <w:rPr>
          <w:rFonts w:ascii="ＭＳ ゴシック" w:eastAsia="ＭＳ ゴシック" w:hAnsi="ＭＳ ゴシック" w:hint="eastAsia"/>
          <w:b/>
        </w:rPr>
        <w:t>結果と指摘事項】</w:t>
      </w:r>
    </w:p>
    <w:p w14:paraId="6ED92DA3" w14:textId="77777777" w:rsidR="00202A53" w:rsidRDefault="00202A53" w:rsidP="00202A53">
      <w:pPr>
        <w:spacing w:line="240" w:lineRule="atLeast"/>
      </w:pPr>
    </w:p>
    <w:p w14:paraId="1CB8B928" w14:textId="77777777" w:rsidR="00202A53" w:rsidRDefault="00202A53" w:rsidP="00CE7262">
      <w:pPr>
        <w:numPr>
          <w:ilvl w:val="0"/>
          <w:numId w:val="11"/>
        </w:numPr>
        <w:spacing w:line="240" w:lineRule="atLeast"/>
      </w:pPr>
      <w:r>
        <w:rPr>
          <w:rFonts w:hint="eastAsia"/>
        </w:rPr>
        <w:t>書面調査の結果を「番号×評価項目×評価×根拠・指摘事項」からなる表として作成する。評価項目を含む具体的な様式を次ページ以降に示す。</w:t>
      </w:r>
    </w:p>
    <w:p w14:paraId="75A3FF95" w14:textId="77777777" w:rsidR="00580D6C" w:rsidRDefault="00580D6C" w:rsidP="00580D6C">
      <w:pPr>
        <w:numPr>
          <w:ilvl w:val="0"/>
          <w:numId w:val="11"/>
        </w:numPr>
        <w:spacing w:line="240" w:lineRule="atLeast"/>
      </w:pPr>
      <w:r>
        <w:rPr>
          <w:rFonts w:hint="eastAsia"/>
        </w:rPr>
        <w:t>評価項目は原則として5段階で評価を与える。ただし、</w:t>
      </w:r>
      <w:r w:rsidRPr="00AF70A8">
        <w:rPr>
          <w:rFonts w:hint="eastAsia"/>
        </w:rPr>
        <w:t>定められた内容に関する措置が講じられていることが望まれる項目（｢…に努めていること｣等）については、上記のうちD（欠陥）を除く4段階で評価する。ただし、定められた条件に該当しない場合には、評価を「－(該当なし)」とし、その項目を評価対象としない。</w:t>
      </w:r>
    </w:p>
    <w:p w14:paraId="2F90DEFB" w14:textId="77777777" w:rsidR="00202A53" w:rsidRDefault="00202A53" w:rsidP="00CE7262">
      <w:pPr>
        <w:numPr>
          <w:ilvl w:val="0"/>
          <w:numId w:val="11"/>
        </w:numPr>
        <w:spacing w:line="240" w:lineRule="atLeast"/>
      </w:pPr>
      <w:r>
        <w:rPr>
          <w:rFonts w:hint="eastAsia"/>
        </w:rPr>
        <w:t>基準1</w:t>
      </w:r>
      <w:r w:rsidR="00000521">
        <w:rPr>
          <w:rFonts w:hint="eastAsia"/>
        </w:rPr>
        <w:t>および基準3</w:t>
      </w:r>
      <w:r>
        <w:rPr>
          <w:rFonts w:hint="eastAsia"/>
        </w:rPr>
        <w:t>～7のそれぞれについて、基準全体として評価と根拠・指摘事項を取りまとめて記入する。（注：</w:t>
      </w:r>
      <w:r w:rsidR="00000521">
        <w:rPr>
          <w:rFonts w:hint="eastAsia"/>
        </w:rPr>
        <w:t>基準2および</w:t>
      </w:r>
      <w:r>
        <w:rPr>
          <w:rFonts w:hint="eastAsia"/>
        </w:rPr>
        <w:t>基準8は項目が1つしかないため、基準全体としての取りまとめは必要ない）</w:t>
      </w:r>
    </w:p>
    <w:p w14:paraId="63C713BB" w14:textId="77777777" w:rsidR="00202A53" w:rsidRDefault="00202A53" w:rsidP="00CE7262">
      <w:pPr>
        <w:numPr>
          <w:ilvl w:val="0"/>
          <w:numId w:val="11"/>
        </w:numPr>
        <w:spacing w:line="240" w:lineRule="atLeast"/>
      </w:pPr>
      <w:r>
        <w:rPr>
          <w:rFonts w:hint="eastAsia"/>
        </w:rPr>
        <w:t>根拠・指摘事項には、評価を与えた具体的根拠および指摘事項等を記入する。</w:t>
      </w:r>
    </w:p>
    <w:p w14:paraId="674CD0E3" w14:textId="77777777" w:rsidR="00202A53" w:rsidRPr="004771E9" w:rsidRDefault="00202A53" w:rsidP="00202A53">
      <w:pPr>
        <w:spacing w:line="240" w:lineRule="atLeast"/>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4924"/>
        <w:gridCol w:w="765"/>
        <w:gridCol w:w="2167"/>
      </w:tblGrid>
      <w:tr w:rsidR="00202A53" w14:paraId="6FED8A8C" w14:textId="77777777" w:rsidTr="00311B9C">
        <w:trPr>
          <w:cantSplit/>
          <w:tblHeader/>
        </w:trPr>
        <w:tc>
          <w:tcPr>
            <w:tcW w:w="1216" w:type="dxa"/>
          </w:tcPr>
          <w:p w14:paraId="08F67A25" w14:textId="77777777" w:rsidR="00202A53" w:rsidRPr="00D11D98" w:rsidRDefault="00202A53" w:rsidP="00F341C2">
            <w:pPr>
              <w:pageBreakBefore/>
              <w:spacing w:line="240" w:lineRule="atLeast"/>
              <w:jc w:val="center"/>
              <w:rPr>
                <w:kern w:val="0"/>
                <w:sz w:val="20"/>
              </w:rPr>
            </w:pPr>
            <w:r w:rsidRPr="00D11D98">
              <w:rPr>
                <w:rFonts w:hint="eastAsia"/>
                <w:kern w:val="0"/>
                <w:sz w:val="20"/>
              </w:rPr>
              <w:lastRenderedPageBreak/>
              <w:t>番号</w:t>
            </w:r>
          </w:p>
        </w:tc>
        <w:tc>
          <w:tcPr>
            <w:tcW w:w="4924" w:type="dxa"/>
          </w:tcPr>
          <w:p w14:paraId="72B8A392" w14:textId="77777777" w:rsidR="00202A53" w:rsidRPr="00D11D98" w:rsidRDefault="00202A53" w:rsidP="00F341C2">
            <w:pPr>
              <w:spacing w:line="240" w:lineRule="atLeast"/>
              <w:jc w:val="center"/>
              <w:rPr>
                <w:kern w:val="0"/>
                <w:sz w:val="20"/>
              </w:rPr>
            </w:pPr>
            <w:r w:rsidRPr="00D11D98">
              <w:rPr>
                <w:rFonts w:hint="eastAsia"/>
                <w:kern w:val="0"/>
                <w:sz w:val="20"/>
              </w:rPr>
              <w:t>評価項目</w:t>
            </w:r>
          </w:p>
        </w:tc>
        <w:tc>
          <w:tcPr>
            <w:tcW w:w="765" w:type="dxa"/>
            <w:tcBorders>
              <w:bottom w:val="single" w:sz="4" w:space="0" w:color="auto"/>
            </w:tcBorders>
          </w:tcPr>
          <w:p w14:paraId="306818D8" w14:textId="77777777" w:rsidR="00202A53" w:rsidRPr="00D11D98" w:rsidRDefault="00202A53" w:rsidP="00F341C2">
            <w:pPr>
              <w:spacing w:line="240" w:lineRule="atLeast"/>
              <w:jc w:val="center"/>
              <w:rPr>
                <w:kern w:val="0"/>
                <w:sz w:val="20"/>
              </w:rPr>
            </w:pPr>
            <w:r w:rsidRPr="00D11D98">
              <w:rPr>
                <w:rFonts w:hint="eastAsia"/>
                <w:kern w:val="0"/>
                <w:sz w:val="20"/>
              </w:rPr>
              <w:t>評価</w:t>
            </w:r>
          </w:p>
        </w:tc>
        <w:tc>
          <w:tcPr>
            <w:tcW w:w="2167" w:type="dxa"/>
            <w:tcBorders>
              <w:bottom w:val="single" w:sz="4" w:space="0" w:color="auto"/>
            </w:tcBorders>
          </w:tcPr>
          <w:p w14:paraId="248DD33D" w14:textId="77777777" w:rsidR="00202A53" w:rsidRPr="00D11D98" w:rsidRDefault="00202A53" w:rsidP="00F341C2">
            <w:pPr>
              <w:spacing w:line="240" w:lineRule="atLeast"/>
              <w:jc w:val="center"/>
              <w:rPr>
                <w:kern w:val="0"/>
                <w:sz w:val="20"/>
              </w:rPr>
            </w:pPr>
            <w:r w:rsidRPr="00D11D98">
              <w:rPr>
                <w:rFonts w:hint="eastAsia"/>
                <w:kern w:val="0"/>
                <w:sz w:val="20"/>
              </w:rPr>
              <w:t>根拠・指摘事項</w:t>
            </w:r>
          </w:p>
        </w:tc>
      </w:tr>
      <w:tr w:rsidR="00311B9C" w14:paraId="55D3C43C" w14:textId="77777777" w:rsidTr="00311B9C">
        <w:trPr>
          <w:cantSplit/>
        </w:trPr>
        <w:tc>
          <w:tcPr>
            <w:tcW w:w="1216" w:type="dxa"/>
          </w:tcPr>
          <w:p w14:paraId="06E91054" w14:textId="77777777" w:rsidR="00311B9C" w:rsidRPr="00D11D98" w:rsidRDefault="00311B9C" w:rsidP="00334FC2">
            <w:pPr>
              <w:spacing w:beforeLines="50" w:before="120" w:afterLines="50" w:after="120" w:line="240" w:lineRule="atLeast"/>
              <w:rPr>
                <w:kern w:val="0"/>
                <w:sz w:val="22"/>
                <w:szCs w:val="22"/>
              </w:rPr>
            </w:pPr>
            <w:r w:rsidRPr="00D11D98">
              <w:rPr>
                <w:kern w:val="0"/>
                <w:sz w:val="22"/>
                <w:szCs w:val="22"/>
              </w:rPr>
              <w:t>1</w:t>
            </w:r>
          </w:p>
        </w:tc>
        <w:tc>
          <w:tcPr>
            <w:tcW w:w="4924" w:type="dxa"/>
          </w:tcPr>
          <w:p w14:paraId="3624168C" w14:textId="77777777" w:rsidR="00311B9C" w:rsidRPr="00D11D98" w:rsidRDefault="00311B9C" w:rsidP="00334FC2">
            <w:pPr>
              <w:spacing w:beforeLines="50" w:before="120" w:afterLines="50" w:after="120" w:line="240" w:lineRule="atLeast"/>
              <w:rPr>
                <w:kern w:val="0"/>
                <w:sz w:val="22"/>
                <w:szCs w:val="22"/>
              </w:rPr>
            </w:pPr>
            <w:r w:rsidRPr="00215E7E">
              <w:rPr>
                <w:rFonts w:hint="eastAsia"/>
                <w:kern w:val="0"/>
                <w:sz w:val="22"/>
                <w:szCs w:val="22"/>
              </w:rPr>
              <w:t>基準1　使命・目的および学習・教育目標の設定と公開</w:t>
            </w:r>
          </w:p>
        </w:tc>
        <w:tc>
          <w:tcPr>
            <w:tcW w:w="765" w:type="dxa"/>
            <w:tcBorders>
              <w:tl2br w:val="nil"/>
              <w:tr2bl w:val="nil"/>
            </w:tcBorders>
          </w:tcPr>
          <w:p w14:paraId="2181BCE5" w14:textId="77777777" w:rsidR="00311B9C" w:rsidRPr="00D11D98" w:rsidRDefault="00311B9C" w:rsidP="004434D2">
            <w:pPr>
              <w:spacing w:line="240" w:lineRule="atLeast"/>
              <w:rPr>
                <w:kern w:val="0"/>
                <w:sz w:val="20"/>
              </w:rPr>
            </w:pPr>
          </w:p>
        </w:tc>
        <w:tc>
          <w:tcPr>
            <w:tcW w:w="2167" w:type="dxa"/>
            <w:tcBorders>
              <w:tl2br w:val="nil"/>
              <w:tr2bl w:val="nil"/>
            </w:tcBorders>
          </w:tcPr>
          <w:p w14:paraId="09387456" w14:textId="77777777" w:rsidR="00311B9C" w:rsidRPr="00D11D98" w:rsidRDefault="00311B9C" w:rsidP="004434D2">
            <w:pPr>
              <w:spacing w:line="240" w:lineRule="atLeast"/>
              <w:rPr>
                <w:kern w:val="0"/>
                <w:sz w:val="20"/>
              </w:rPr>
            </w:pPr>
          </w:p>
        </w:tc>
      </w:tr>
      <w:tr w:rsidR="00311B9C" w14:paraId="5B4A2277" w14:textId="77777777" w:rsidTr="00311B9C">
        <w:trPr>
          <w:cantSplit/>
        </w:trPr>
        <w:tc>
          <w:tcPr>
            <w:tcW w:w="1216" w:type="dxa"/>
          </w:tcPr>
          <w:p w14:paraId="381C0618" w14:textId="77777777" w:rsidR="00311B9C" w:rsidRPr="00D11D98" w:rsidRDefault="00311B9C" w:rsidP="00F341C2">
            <w:pPr>
              <w:spacing w:line="240" w:lineRule="atLeast"/>
              <w:rPr>
                <w:kern w:val="0"/>
                <w:sz w:val="20"/>
              </w:rPr>
            </w:pPr>
            <w:r w:rsidRPr="00D11D98">
              <w:rPr>
                <w:rFonts w:hint="eastAsia"/>
                <w:kern w:val="0"/>
                <w:sz w:val="20"/>
              </w:rPr>
              <w:t>1(1)</w:t>
            </w:r>
          </w:p>
        </w:tc>
        <w:tc>
          <w:tcPr>
            <w:tcW w:w="4924" w:type="dxa"/>
          </w:tcPr>
          <w:p w14:paraId="26228775" w14:textId="77777777" w:rsidR="00311B9C" w:rsidRPr="00D11D98" w:rsidRDefault="00311B9C" w:rsidP="00F341C2">
            <w:pPr>
              <w:spacing w:line="240" w:lineRule="atLeast"/>
              <w:rPr>
                <w:kern w:val="0"/>
                <w:sz w:val="20"/>
              </w:rPr>
            </w:pPr>
            <w:r w:rsidRPr="00215E7E">
              <w:rPr>
                <w:rFonts w:hint="eastAsia"/>
                <w:kern w:val="0"/>
                <w:sz w:val="20"/>
              </w:rPr>
              <w:t>専攻の使命・目的は、学術理論及びその応用を教授研究し、高度の専門性が求められる職業を担うための深い学識及び卓越した能力を培う専門職大学院として、社会の要請を踏まえて明確に学則等に定められ、学生・教員だけでなく社会にも公開されていること。</w:t>
            </w:r>
          </w:p>
        </w:tc>
        <w:tc>
          <w:tcPr>
            <w:tcW w:w="765" w:type="dxa"/>
          </w:tcPr>
          <w:p w14:paraId="15B36AF3" w14:textId="77777777" w:rsidR="00311B9C" w:rsidRPr="00D11D98" w:rsidRDefault="00311B9C" w:rsidP="00F341C2">
            <w:pPr>
              <w:spacing w:line="240" w:lineRule="atLeast"/>
              <w:rPr>
                <w:kern w:val="0"/>
                <w:sz w:val="20"/>
              </w:rPr>
            </w:pPr>
          </w:p>
        </w:tc>
        <w:tc>
          <w:tcPr>
            <w:tcW w:w="2167" w:type="dxa"/>
          </w:tcPr>
          <w:p w14:paraId="1F1A9EC8" w14:textId="77777777" w:rsidR="00311B9C" w:rsidRPr="00D11D98" w:rsidRDefault="00311B9C" w:rsidP="00F341C2">
            <w:pPr>
              <w:spacing w:line="240" w:lineRule="atLeast"/>
              <w:rPr>
                <w:kern w:val="0"/>
                <w:sz w:val="20"/>
              </w:rPr>
            </w:pPr>
          </w:p>
        </w:tc>
      </w:tr>
      <w:tr w:rsidR="00311B9C" w14:paraId="6270B015" w14:textId="77777777" w:rsidTr="00311B9C">
        <w:trPr>
          <w:cantSplit/>
        </w:trPr>
        <w:tc>
          <w:tcPr>
            <w:tcW w:w="1216" w:type="dxa"/>
          </w:tcPr>
          <w:p w14:paraId="461917D5" w14:textId="77777777" w:rsidR="00311B9C" w:rsidRPr="00D11D98" w:rsidRDefault="00311B9C" w:rsidP="00F341C2">
            <w:pPr>
              <w:spacing w:line="240" w:lineRule="atLeast"/>
              <w:rPr>
                <w:kern w:val="0"/>
                <w:sz w:val="20"/>
              </w:rPr>
            </w:pPr>
            <w:r>
              <w:rPr>
                <w:rFonts w:hint="eastAsia"/>
                <w:kern w:val="0"/>
                <w:sz w:val="20"/>
              </w:rPr>
              <w:t>1(2)</w:t>
            </w:r>
          </w:p>
        </w:tc>
        <w:tc>
          <w:tcPr>
            <w:tcW w:w="4924" w:type="dxa"/>
          </w:tcPr>
          <w:p w14:paraId="4BB40FBC" w14:textId="77777777" w:rsidR="00311B9C" w:rsidRPr="008B150D" w:rsidRDefault="00311B9C" w:rsidP="00F341C2">
            <w:pPr>
              <w:spacing w:line="240" w:lineRule="atLeast"/>
              <w:rPr>
                <w:kern w:val="0"/>
                <w:sz w:val="20"/>
              </w:rPr>
            </w:pPr>
            <w:r w:rsidRPr="008B150D">
              <w:rPr>
                <w:rFonts w:hint="eastAsia"/>
                <w:kern w:val="0"/>
                <w:sz w:val="20"/>
              </w:rPr>
              <w:t>修了の認定に関する方針（ディプロマ・ポリシー）が定められ、学生・教員だけでなく社会にも公開されていること。</w:t>
            </w:r>
          </w:p>
        </w:tc>
        <w:tc>
          <w:tcPr>
            <w:tcW w:w="765" w:type="dxa"/>
          </w:tcPr>
          <w:p w14:paraId="55CC7277" w14:textId="77777777" w:rsidR="00311B9C" w:rsidRPr="00D11D98" w:rsidRDefault="00311B9C" w:rsidP="00F341C2">
            <w:pPr>
              <w:spacing w:line="240" w:lineRule="atLeast"/>
              <w:rPr>
                <w:kern w:val="0"/>
                <w:sz w:val="20"/>
              </w:rPr>
            </w:pPr>
          </w:p>
        </w:tc>
        <w:tc>
          <w:tcPr>
            <w:tcW w:w="2167" w:type="dxa"/>
          </w:tcPr>
          <w:p w14:paraId="1F5030E6" w14:textId="77777777" w:rsidR="00311B9C" w:rsidRPr="00D11D98" w:rsidRDefault="00311B9C" w:rsidP="00F341C2">
            <w:pPr>
              <w:spacing w:line="240" w:lineRule="atLeast"/>
              <w:rPr>
                <w:kern w:val="0"/>
                <w:sz w:val="20"/>
              </w:rPr>
            </w:pPr>
          </w:p>
        </w:tc>
      </w:tr>
      <w:tr w:rsidR="00311B9C" w14:paraId="1631F5A3" w14:textId="77777777" w:rsidTr="00311B9C">
        <w:trPr>
          <w:cantSplit/>
        </w:trPr>
        <w:tc>
          <w:tcPr>
            <w:tcW w:w="1216" w:type="dxa"/>
          </w:tcPr>
          <w:p w14:paraId="18200F3E" w14:textId="77777777" w:rsidR="00311B9C" w:rsidRPr="00D11D98" w:rsidRDefault="00311B9C" w:rsidP="00F341C2">
            <w:pPr>
              <w:spacing w:line="240" w:lineRule="atLeast"/>
              <w:rPr>
                <w:kern w:val="0"/>
                <w:sz w:val="20"/>
              </w:rPr>
            </w:pPr>
            <w:r w:rsidRPr="00D11D98">
              <w:rPr>
                <w:rFonts w:hint="eastAsia"/>
                <w:kern w:val="0"/>
                <w:sz w:val="20"/>
              </w:rPr>
              <w:t>1(</w:t>
            </w:r>
            <w:r>
              <w:rPr>
                <w:rFonts w:hint="eastAsia"/>
                <w:kern w:val="0"/>
                <w:sz w:val="20"/>
              </w:rPr>
              <w:t>3</w:t>
            </w:r>
            <w:r w:rsidRPr="00D11D98">
              <w:rPr>
                <w:rFonts w:hint="eastAsia"/>
                <w:kern w:val="0"/>
                <w:sz w:val="20"/>
              </w:rPr>
              <w:t>)</w:t>
            </w:r>
          </w:p>
        </w:tc>
        <w:tc>
          <w:tcPr>
            <w:tcW w:w="4924" w:type="dxa"/>
          </w:tcPr>
          <w:p w14:paraId="20F5696F" w14:textId="77777777" w:rsidR="00311B9C" w:rsidRPr="00215E7E" w:rsidRDefault="00311B9C" w:rsidP="00215E7E">
            <w:pPr>
              <w:spacing w:line="240" w:lineRule="atLeast"/>
              <w:rPr>
                <w:kern w:val="0"/>
                <w:sz w:val="20"/>
              </w:rPr>
            </w:pPr>
            <w:r w:rsidRPr="00215E7E">
              <w:rPr>
                <w:rFonts w:hint="eastAsia"/>
                <w:kern w:val="0"/>
                <w:sz w:val="20"/>
              </w:rPr>
              <w:t>専攻の使命・目的に沿って高度な専門職業人を育成するために、学生が課程修了時に保有しているべき知識・能力を、社会の要請を反映させつつ、学習・教育目標として明確に設定しており、学生および教員に周知していること。その知識・能力には、下記の(</w:t>
            </w:r>
            <w:proofErr w:type="spellStart"/>
            <w:r w:rsidRPr="00215E7E">
              <w:rPr>
                <w:rFonts w:hint="eastAsia"/>
                <w:kern w:val="0"/>
                <w:sz w:val="20"/>
              </w:rPr>
              <w:t>i</w:t>
            </w:r>
            <w:proofErr w:type="spellEnd"/>
            <w:r w:rsidRPr="00215E7E">
              <w:rPr>
                <w:rFonts w:hint="eastAsia"/>
                <w:kern w:val="0"/>
                <w:sz w:val="20"/>
              </w:rPr>
              <w:t>)～(ⅵ)が含まれていること。</w:t>
            </w:r>
          </w:p>
          <w:p w14:paraId="01DA8BBD" w14:textId="77777777" w:rsidR="00311B9C" w:rsidRPr="00215E7E" w:rsidRDefault="00311B9C" w:rsidP="00215E7E">
            <w:pPr>
              <w:tabs>
                <w:tab w:val="left" w:pos="556"/>
              </w:tabs>
              <w:spacing w:line="240" w:lineRule="atLeast"/>
              <w:ind w:leftChars="1" w:left="272" w:hangingChars="135" w:hanging="270"/>
              <w:rPr>
                <w:kern w:val="0"/>
                <w:sz w:val="20"/>
              </w:rPr>
            </w:pPr>
            <w:r w:rsidRPr="00215E7E">
              <w:rPr>
                <w:rFonts w:hint="eastAsia"/>
                <w:kern w:val="0"/>
                <w:sz w:val="20"/>
              </w:rPr>
              <w:t>(</w:t>
            </w:r>
            <w:proofErr w:type="spellStart"/>
            <w:r w:rsidRPr="00215E7E">
              <w:rPr>
                <w:rFonts w:hint="eastAsia"/>
                <w:kern w:val="0"/>
                <w:sz w:val="20"/>
              </w:rPr>
              <w:t>i</w:t>
            </w:r>
            <w:proofErr w:type="spellEnd"/>
            <w:r w:rsidRPr="00215E7E">
              <w:rPr>
                <w:rFonts w:hint="eastAsia"/>
                <w:kern w:val="0"/>
                <w:sz w:val="20"/>
              </w:rPr>
              <w:t>)</w:t>
            </w:r>
            <w:r w:rsidRPr="00215E7E">
              <w:rPr>
                <w:rFonts w:hint="eastAsia"/>
                <w:kern w:val="0"/>
                <w:sz w:val="20"/>
              </w:rPr>
              <w:tab/>
              <w:t>当該専攻が対象とする技術分野に関する高度の専門的知識及びこれを実務に応　　用できる能力</w:t>
            </w:r>
          </w:p>
          <w:p w14:paraId="382F7EEB" w14:textId="77777777" w:rsidR="00311B9C" w:rsidRPr="00215E7E" w:rsidRDefault="00311B9C" w:rsidP="00215E7E">
            <w:pPr>
              <w:tabs>
                <w:tab w:val="left" w:pos="556"/>
              </w:tabs>
              <w:spacing w:line="240" w:lineRule="atLeast"/>
              <w:ind w:leftChars="1" w:left="272" w:hangingChars="135" w:hanging="270"/>
              <w:rPr>
                <w:kern w:val="0"/>
                <w:sz w:val="20"/>
              </w:rPr>
            </w:pPr>
            <w:r w:rsidRPr="00215E7E">
              <w:rPr>
                <w:rFonts w:hint="eastAsia"/>
                <w:kern w:val="0"/>
                <w:sz w:val="20"/>
              </w:rPr>
              <w:t>(ii)</w:t>
            </w:r>
            <w:r w:rsidRPr="00215E7E">
              <w:rPr>
                <w:rFonts w:hint="eastAsia"/>
                <w:kern w:val="0"/>
                <w:sz w:val="20"/>
              </w:rPr>
              <w:tab/>
              <w:t>当該専攻が対象とする技術分野において、複合的な問題を分析し、課題を設定・解決できる卓越した能力</w:t>
            </w:r>
          </w:p>
          <w:p w14:paraId="1124CC20" w14:textId="77777777" w:rsidR="00311B9C" w:rsidRPr="00215E7E" w:rsidRDefault="00311B9C" w:rsidP="00215E7E">
            <w:pPr>
              <w:tabs>
                <w:tab w:val="left" w:pos="697"/>
              </w:tabs>
              <w:spacing w:line="240" w:lineRule="atLeast"/>
              <w:ind w:leftChars="1" w:left="272" w:hangingChars="135" w:hanging="270"/>
              <w:rPr>
                <w:kern w:val="0"/>
                <w:sz w:val="20"/>
              </w:rPr>
            </w:pPr>
            <w:r w:rsidRPr="00215E7E">
              <w:rPr>
                <w:rFonts w:hint="eastAsia"/>
                <w:kern w:val="0"/>
                <w:sz w:val="20"/>
              </w:rPr>
              <w:t>(iii)</w:t>
            </w:r>
            <w:r w:rsidRPr="00215E7E">
              <w:rPr>
                <w:rFonts w:hint="eastAsia"/>
                <w:kern w:val="0"/>
                <w:sz w:val="20"/>
              </w:rPr>
              <w:tab/>
              <w:t>当該専攻が対象とする技術分野に関する基礎的素養</w:t>
            </w:r>
          </w:p>
          <w:p w14:paraId="4BB7AE6F" w14:textId="77777777" w:rsidR="00311B9C" w:rsidRPr="00215E7E" w:rsidRDefault="00311B9C" w:rsidP="00215E7E">
            <w:pPr>
              <w:tabs>
                <w:tab w:val="left" w:pos="556"/>
              </w:tabs>
              <w:spacing w:line="240" w:lineRule="atLeast"/>
              <w:ind w:leftChars="1" w:left="272" w:hangingChars="135" w:hanging="270"/>
              <w:rPr>
                <w:kern w:val="0"/>
                <w:sz w:val="20"/>
              </w:rPr>
            </w:pPr>
            <w:r w:rsidRPr="00215E7E">
              <w:rPr>
                <w:rFonts w:hint="eastAsia"/>
                <w:kern w:val="0"/>
                <w:sz w:val="20"/>
              </w:rPr>
              <w:t>(iv)</w:t>
            </w:r>
            <w:r w:rsidRPr="00215E7E">
              <w:rPr>
                <w:rFonts w:hint="eastAsia"/>
                <w:kern w:val="0"/>
                <w:sz w:val="20"/>
              </w:rPr>
              <w:tab/>
              <w:t>継続的に学習できる能力</w:t>
            </w:r>
          </w:p>
          <w:p w14:paraId="60ABA4C0" w14:textId="77777777" w:rsidR="00311B9C" w:rsidRPr="00215E7E" w:rsidRDefault="00311B9C" w:rsidP="00215E7E">
            <w:pPr>
              <w:tabs>
                <w:tab w:val="left" w:pos="556"/>
              </w:tabs>
              <w:spacing w:line="240" w:lineRule="atLeast"/>
              <w:ind w:leftChars="1" w:left="272" w:hangingChars="135" w:hanging="270"/>
              <w:rPr>
                <w:kern w:val="0"/>
                <w:sz w:val="20"/>
              </w:rPr>
            </w:pPr>
            <w:r w:rsidRPr="00215E7E">
              <w:rPr>
                <w:rFonts w:hint="eastAsia"/>
                <w:kern w:val="0"/>
                <w:sz w:val="20"/>
              </w:rPr>
              <w:t>(v)</w:t>
            </w:r>
            <w:r w:rsidRPr="00215E7E">
              <w:rPr>
                <w:rFonts w:hint="eastAsia"/>
                <w:kern w:val="0"/>
                <w:sz w:val="20"/>
              </w:rPr>
              <w:tab/>
              <w:t>当該専攻が対象とする技術分野に関する実務を行うために必要なコミュニケーション能力、協働力、マネージメント力などの社会・人間関係スキル</w:t>
            </w:r>
          </w:p>
          <w:p w14:paraId="33DC3E14" w14:textId="77777777" w:rsidR="00311B9C" w:rsidRPr="00215E7E" w:rsidRDefault="00311B9C" w:rsidP="00215E7E">
            <w:pPr>
              <w:tabs>
                <w:tab w:val="left" w:pos="556"/>
              </w:tabs>
              <w:spacing w:line="240" w:lineRule="atLeast"/>
              <w:ind w:leftChars="1" w:left="272" w:hangingChars="135" w:hanging="270"/>
              <w:rPr>
                <w:kern w:val="0"/>
                <w:sz w:val="20"/>
              </w:rPr>
            </w:pPr>
            <w:r w:rsidRPr="00215E7E">
              <w:rPr>
                <w:rFonts w:hint="eastAsia"/>
                <w:kern w:val="0"/>
                <w:sz w:val="20"/>
              </w:rPr>
              <w:t>(vi)</w:t>
            </w:r>
            <w:r w:rsidRPr="00215E7E">
              <w:rPr>
                <w:rFonts w:hint="eastAsia"/>
                <w:kern w:val="0"/>
                <w:sz w:val="20"/>
              </w:rPr>
              <w:tab/>
              <w:t>職業倫理を理解し、倫理規範を守りつつ職務を果たす能力と態度</w:t>
            </w:r>
          </w:p>
          <w:p w14:paraId="2346676C" w14:textId="77777777" w:rsidR="00311B9C" w:rsidRPr="00D11D98" w:rsidRDefault="00311B9C" w:rsidP="00215E7E">
            <w:pPr>
              <w:spacing w:line="240" w:lineRule="atLeast"/>
              <w:rPr>
                <w:kern w:val="0"/>
                <w:sz w:val="20"/>
              </w:rPr>
            </w:pPr>
            <w:r w:rsidRPr="00215E7E">
              <w:rPr>
                <w:rFonts w:hint="eastAsia"/>
                <w:kern w:val="0"/>
                <w:sz w:val="20"/>
              </w:rPr>
              <w:t>また、当該専攻がその特色として、(</w:t>
            </w:r>
            <w:proofErr w:type="spellStart"/>
            <w:r w:rsidRPr="00215E7E">
              <w:rPr>
                <w:rFonts w:hint="eastAsia"/>
                <w:kern w:val="0"/>
                <w:sz w:val="20"/>
              </w:rPr>
              <w:t>i</w:t>
            </w:r>
            <w:proofErr w:type="spellEnd"/>
            <w:r w:rsidRPr="00215E7E">
              <w:rPr>
                <w:rFonts w:hint="eastAsia"/>
                <w:kern w:val="0"/>
                <w:sz w:val="20"/>
              </w:rPr>
              <w:t>)～(ⅵ)以外の知識、能力を修得･涵養させているときには、これを明示していること。</w:t>
            </w:r>
          </w:p>
        </w:tc>
        <w:tc>
          <w:tcPr>
            <w:tcW w:w="765" w:type="dxa"/>
          </w:tcPr>
          <w:p w14:paraId="5EFA7220" w14:textId="77777777" w:rsidR="00311B9C" w:rsidRPr="00D11D98" w:rsidRDefault="00311B9C" w:rsidP="00F341C2">
            <w:pPr>
              <w:spacing w:line="240" w:lineRule="atLeast"/>
              <w:rPr>
                <w:kern w:val="0"/>
                <w:sz w:val="20"/>
              </w:rPr>
            </w:pPr>
          </w:p>
        </w:tc>
        <w:tc>
          <w:tcPr>
            <w:tcW w:w="2167" w:type="dxa"/>
          </w:tcPr>
          <w:p w14:paraId="48F911F0" w14:textId="77777777" w:rsidR="00311B9C" w:rsidRPr="00D11D98" w:rsidRDefault="00311B9C" w:rsidP="00F341C2">
            <w:pPr>
              <w:spacing w:line="240" w:lineRule="atLeast"/>
              <w:rPr>
                <w:kern w:val="0"/>
                <w:sz w:val="20"/>
              </w:rPr>
            </w:pPr>
          </w:p>
        </w:tc>
      </w:tr>
      <w:tr w:rsidR="00311B9C" w14:paraId="29A975A2" w14:textId="77777777" w:rsidTr="00311B9C">
        <w:trPr>
          <w:cantSplit/>
        </w:trPr>
        <w:tc>
          <w:tcPr>
            <w:tcW w:w="1216" w:type="dxa"/>
          </w:tcPr>
          <w:p w14:paraId="15A932B4" w14:textId="77777777" w:rsidR="00311B9C" w:rsidRDefault="00311B9C" w:rsidP="00F341C2">
            <w:pPr>
              <w:spacing w:line="240" w:lineRule="atLeast"/>
              <w:rPr>
                <w:kern w:val="0"/>
                <w:sz w:val="20"/>
              </w:rPr>
            </w:pPr>
            <w:r w:rsidRPr="00D11D98">
              <w:rPr>
                <w:rFonts w:hint="eastAsia"/>
                <w:kern w:val="0"/>
                <w:sz w:val="20"/>
              </w:rPr>
              <w:t>1(</w:t>
            </w:r>
            <w:r>
              <w:rPr>
                <w:rFonts w:hint="eastAsia"/>
                <w:kern w:val="0"/>
                <w:sz w:val="20"/>
              </w:rPr>
              <w:t>4</w:t>
            </w:r>
            <w:r w:rsidRPr="00D11D98">
              <w:rPr>
                <w:rFonts w:hint="eastAsia"/>
                <w:kern w:val="0"/>
                <w:sz w:val="20"/>
              </w:rPr>
              <w:t>)</w:t>
            </w:r>
          </w:p>
          <w:p w14:paraId="170AD79E" w14:textId="77777777" w:rsidR="00311B9C" w:rsidRPr="00D11D98" w:rsidRDefault="00311B9C" w:rsidP="00F341C2">
            <w:pPr>
              <w:spacing w:line="240" w:lineRule="atLeast"/>
              <w:rPr>
                <w:kern w:val="0"/>
                <w:sz w:val="20"/>
              </w:rPr>
            </w:pPr>
          </w:p>
        </w:tc>
        <w:tc>
          <w:tcPr>
            <w:tcW w:w="4924" w:type="dxa"/>
          </w:tcPr>
          <w:p w14:paraId="15FE9308" w14:textId="77777777" w:rsidR="00311B9C" w:rsidRPr="00D11D98" w:rsidRDefault="00311B9C" w:rsidP="00F341C2">
            <w:pPr>
              <w:spacing w:line="240" w:lineRule="atLeast"/>
              <w:rPr>
                <w:kern w:val="0"/>
                <w:sz w:val="20"/>
              </w:rPr>
            </w:pPr>
            <w:r w:rsidRPr="00215E7E">
              <w:rPr>
                <w:rFonts w:hint="eastAsia"/>
                <w:kern w:val="0"/>
                <w:sz w:val="20"/>
              </w:rPr>
              <w:t>研究科及び専攻（以下「研究科等」という）の名称は、研究科等として適当であるとともに、当該研究科等の教育研究上の目的にふさわしいものであること。</w:t>
            </w:r>
          </w:p>
        </w:tc>
        <w:tc>
          <w:tcPr>
            <w:tcW w:w="765" w:type="dxa"/>
            <w:tcBorders>
              <w:bottom w:val="single" w:sz="4" w:space="0" w:color="auto"/>
            </w:tcBorders>
          </w:tcPr>
          <w:p w14:paraId="625B4A15" w14:textId="77777777" w:rsidR="00311B9C" w:rsidRPr="00D11D98" w:rsidRDefault="00311B9C" w:rsidP="00F341C2">
            <w:pPr>
              <w:spacing w:line="240" w:lineRule="atLeast"/>
              <w:rPr>
                <w:kern w:val="0"/>
                <w:sz w:val="20"/>
              </w:rPr>
            </w:pPr>
          </w:p>
        </w:tc>
        <w:tc>
          <w:tcPr>
            <w:tcW w:w="2167" w:type="dxa"/>
            <w:tcBorders>
              <w:bottom w:val="single" w:sz="4" w:space="0" w:color="auto"/>
            </w:tcBorders>
          </w:tcPr>
          <w:p w14:paraId="6335FFF6" w14:textId="77777777" w:rsidR="00311B9C" w:rsidRPr="00D11D98" w:rsidRDefault="00311B9C" w:rsidP="00F341C2">
            <w:pPr>
              <w:spacing w:line="240" w:lineRule="atLeast"/>
              <w:rPr>
                <w:kern w:val="0"/>
                <w:sz w:val="20"/>
              </w:rPr>
            </w:pPr>
          </w:p>
        </w:tc>
      </w:tr>
      <w:tr w:rsidR="00311B9C" w14:paraId="149D0BD5" w14:textId="77777777" w:rsidTr="00311B9C">
        <w:trPr>
          <w:cantSplit/>
        </w:trPr>
        <w:tc>
          <w:tcPr>
            <w:tcW w:w="1216" w:type="dxa"/>
          </w:tcPr>
          <w:p w14:paraId="65128597"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2</w:t>
            </w:r>
          </w:p>
        </w:tc>
        <w:tc>
          <w:tcPr>
            <w:tcW w:w="4924" w:type="dxa"/>
          </w:tcPr>
          <w:p w14:paraId="129BE579" w14:textId="77777777" w:rsidR="00311B9C" w:rsidRPr="00D11D98" w:rsidRDefault="00311B9C" w:rsidP="00334FC2">
            <w:pPr>
              <w:spacing w:beforeLines="50" w:before="120" w:afterLines="50" w:after="120" w:line="240" w:lineRule="atLeast"/>
              <w:rPr>
                <w:kern w:val="0"/>
                <w:sz w:val="22"/>
                <w:szCs w:val="22"/>
              </w:rPr>
            </w:pPr>
            <w:r w:rsidRPr="00215E7E">
              <w:rPr>
                <w:rFonts w:hint="eastAsia"/>
                <w:kern w:val="0"/>
                <w:sz w:val="22"/>
                <w:szCs w:val="22"/>
              </w:rPr>
              <w:t>基準2　学生受け入れ方法</w:t>
            </w:r>
          </w:p>
        </w:tc>
        <w:tc>
          <w:tcPr>
            <w:tcW w:w="765" w:type="dxa"/>
            <w:tcBorders>
              <w:tl2br w:val="single" w:sz="4" w:space="0" w:color="auto"/>
              <w:tr2bl w:val="single" w:sz="4" w:space="0" w:color="auto"/>
            </w:tcBorders>
          </w:tcPr>
          <w:p w14:paraId="01BF10DA" w14:textId="77777777" w:rsidR="00311B9C" w:rsidRPr="00D11D98" w:rsidRDefault="00311B9C" w:rsidP="00F341C2">
            <w:pPr>
              <w:spacing w:line="240" w:lineRule="atLeast"/>
              <w:rPr>
                <w:kern w:val="0"/>
                <w:sz w:val="20"/>
              </w:rPr>
            </w:pPr>
          </w:p>
        </w:tc>
        <w:tc>
          <w:tcPr>
            <w:tcW w:w="2167" w:type="dxa"/>
            <w:tcBorders>
              <w:tl2br w:val="single" w:sz="4" w:space="0" w:color="auto"/>
              <w:tr2bl w:val="single" w:sz="4" w:space="0" w:color="auto"/>
            </w:tcBorders>
          </w:tcPr>
          <w:p w14:paraId="19F63006" w14:textId="77777777" w:rsidR="00311B9C" w:rsidRPr="00D11D98" w:rsidRDefault="00311B9C" w:rsidP="00F341C2">
            <w:pPr>
              <w:spacing w:line="240" w:lineRule="atLeast"/>
              <w:rPr>
                <w:kern w:val="0"/>
                <w:sz w:val="20"/>
              </w:rPr>
            </w:pPr>
          </w:p>
        </w:tc>
      </w:tr>
      <w:tr w:rsidR="00311B9C" w14:paraId="247D201B" w14:textId="77777777" w:rsidTr="00311B9C">
        <w:trPr>
          <w:cantSplit/>
        </w:trPr>
        <w:tc>
          <w:tcPr>
            <w:tcW w:w="1216" w:type="dxa"/>
          </w:tcPr>
          <w:p w14:paraId="67DBB6F4" w14:textId="77777777" w:rsidR="00311B9C" w:rsidRPr="00D11D98" w:rsidRDefault="00311B9C" w:rsidP="00F341C2">
            <w:pPr>
              <w:spacing w:line="240" w:lineRule="atLeast"/>
              <w:rPr>
                <w:kern w:val="0"/>
                <w:sz w:val="20"/>
              </w:rPr>
            </w:pPr>
            <w:r w:rsidRPr="00D11D98">
              <w:rPr>
                <w:rFonts w:hint="eastAsia"/>
                <w:kern w:val="0"/>
                <w:sz w:val="20"/>
              </w:rPr>
              <w:t>2(1)</w:t>
            </w:r>
          </w:p>
        </w:tc>
        <w:tc>
          <w:tcPr>
            <w:tcW w:w="4924" w:type="dxa"/>
          </w:tcPr>
          <w:p w14:paraId="7306A0E7" w14:textId="77777777" w:rsidR="00311B9C" w:rsidRPr="00D11D98" w:rsidRDefault="00311B9C" w:rsidP="00F341C2">
            <w:pPr>
              <w:spacing w:line="240" w:lineRule="atLeast"/>
              <w:rPr>
                <w:kern w:val="0"/>
                <w:sz w:val="20"/>
              </w:rPr>
            </w:pPr>
            <w:r w:rsidRPr="00215E7E">
              <w:rPr>
                <w:rFonts w:hint="eastAsia"/>
                <w:kern w:val="0"/>
                <w:sz w:val="20"/>
              </w:rPr>
              <w:t>学習・教育目標を達成するために必要な能力を持った学生を入学(編入学・転入学を含む)させるため、</w:t>
            </w:r>
            <w:r>
              <w:rPr>
                <w:rFonts w:hint="eastAsia"/>
                <w:kern w:val="0"/>
                <w:sz w:val="20"/>
              </w:rPr>
              <w:t>入学者の受け入れの方針（</w:t>
            </w:r>
            <w:r w:rsidRPr="00215E7E">
              <w:rPr>
                <w:rFonts w:hint="eastAsia"/>
                <w:kern w:val="0"/>
                <w:sz w:val="20"/>
              </w:rPr>
              <w:t>アドミッション</w:t>
            </w:r>
            <w:r>
              <w:rPr>
                <w:rFonts w:hint="eastAsia"/>
                <w:kern w:val="0"/>
                <w:sz w:val="20"/>
              </w:rPr>
              <w:t>・</w:t>
            </w:r>
            <w:r w:rsidRPr="00215E7E">
              <w:rPr>
                <w:rFonts w:hint="eastAsia"/>
                <w:kern w:val="0"/>
                <w:sz w:val="20"/>
              </w:rPr>
              <w:t>ポリシー</w:t>
            </w:r>
            <w:r>
              <w:rPr>
                <w:rFonts w:hint="eastAsia"/>
                <w:kern w:val="0"/>
                <w:sz w:val="20"/>
              </w:rPr>
              <w:t>）</w:t>
            </w:r>
            <w:r w:rsidRPr="00215E7E">
              <w:rPr>
                <w:rFonts w:hint="eastAsia"/>
                <w:kern w:val="0"/>
                <w:sz w:val="20"/>
              </w:rPr>
              <w:t>を明確に設定しており、学内外に公開していること。それを選抜の方法等に反映させて、公正、適切に実施していること。</w:t>
            </w:r>
          </w:p>
        </w:tc>
        <w:tc>
          <w:tcPr>
            <w:tcW w:w="765" w:type="dxa"/>
          </w:tcPr>
          <w:p w14:paraId="6057BE32" w14:textId="77777777" w:rsidR="00311B9C" w:rsidRPr="00D11D98" w:rsidRDefault="00311B9C" w:rsidP="00F341C2">
            <w:pPr>
              <w:spacing w:line="240" w:lineRule="atLeast"/>
              <w:rPr>
                <w:kern w:val="0"/>
                <w:sz w:val="20"/>
              </w:rPr>
            </w:pPr>
          </w:p>
        </w:tc>
        <w:tc>
          <w:tcPr>
            <w:tcW w:w="2167" w:type="dxa"/>
          </w:tcPr>
          <w:p w14:paraId="21285CCE" w14:textId="77777777" w:rsidR="00311B9C" w:rsidRPr="00D11D98" w:rsidRDefault="00311B9C" w:rsidP="00F341C2">
            <w:pPr>
              <w:spacing w:line="240" w:lineRule="atLeast"/>
              <w:rPr>
                <w:kern w:val="0"/>
                <w:sz w:val="20"/>
              </w:rPr>
            </w:pPr>
          </w:p>
        </w:tc>
      </w:tr>
      <w:tr w:rsidR="00311B9C" w14:paraId="265E03E0" w14:textId="77777777" w:rsidTr="00311B9C">
        <w:trPr>
          <w:cantSplit/>
        </w:trPr>
        <w:tc>
          <w:tcPr>
            <w:tcW w:w="1216" w:type="dxa"/>
          </w:tcPr>
          <w:p w14:paraId="6F457A68"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3</w:t>
            </w:r>
          </w:p>
        </w:tc>
        <w:tc>
          <w:tcPr>
            <w:tcW w:w="4924" w:type="dxa"/>
          </w:tcPr>
          <w:p w14:paraId="5775D660" w14:textId="77777777" w:rsidR="00311B9C" w:rsidRPr="00D11D98" w:rsidRDefault="00311B9C" w:rsidP="00334FC2">
            <w:pPr>
              <w:spacing w:beforeLines="50" w:before="120" w:afterLines="50" w:after="120" w:line="240" w:lineRule="atLeast"/>
              <w:rPr>
                <w:kern w:val="0"/>
                <w:sz w:val="22"/>
                <w:szCs w:val="22"/>
              </w:rPr>
            </w:pPr>
            <w:r w:rsidRPr="00215E7E">
              <w:rPr>
                <w:rFonts w:hint="eastAsia"/>
                <w:kern w:val="0"/>
                <w:sz w:val="22"/>
                <w:szCs w:val="22"/>
              </w:rPr>
              <w:t>基準3　教育方法</w:t>
            </w:r>
          </w:p>
        </w:tc>
        <w:tc>
          <w:tcPr>
            <w:tcW w:w="765" w:type="dxa"/>
            <w:tcBorders>
              <w:tl2br w:val="nil"/>
              <w:tr2bl w:val="nil"/>
            </w:tcBorders>
          </w:tcPr>
          <w:p w14:paraId="5EADFE9C" w14:textId="77777777" w:rsidR="00311B9C" w:rsidRPr="00D11D98" w:rsidRDefault="00311B9C" w:rsidP="00F341C2">
            <w:pPr>
              <w:spacing w:line="240" w:lineRule="atLeast"/>
              <w:rPr>
                <w:kern w:val="0"/>
                <w:sz w:val="20"/>
              </w:rPr>
            </w:pPr>
          </w:p>
        </w:tc>
        <w:tc>
          <w:tcPr>
            <w:tcW w:w="2167" w:type="dxa"/>
            <w:tcBorders>
              <w:tl2br w:val="nil"/>
              <w:tr2bl w:val="nil"/>
            </w:tcBorders>
          </w:tcPr>
          <w:p w14:paraId="540D896D" w14:textId="77777777" w:rsidR="00311B9C" w:rsidRPr="00D11D98" w:rsidRDefault="00311B9C" w:rsidP="00F341C2">
            <w:pPr>
              <w:spacing w:line="240" w:lineRule="atLeast"/>
              <w:rPr>
                <w:kern w:val="0"/>
                <w:sz w:val="20"/>
              </w:rPr>
            </w:pPr>
          </w:p>
        </w:tc>
      </w:tr>
      <w:tr w:rsidR="00311B9C" w14:paraId="2689C150" w14:textId="77777777" w:rsidTr="00311B9C">
        <w:trPr>
          <w:cantSplit/>
        </w:trPr>
        <w:tc>
          <w:tcPr>
            <w:tcW w:w="1216" w:type="dxa"/>
          </w:tcPr>
          <w:p w14:paraId="7FC763B7" w14:textId="77777777" w:rsidR="00311B9C" w:rsidRPr="00D11D98" w:rsidRDefault="00311B9C" w:rsidP="00F341C2">
            <w:pPr>
              <w:spacing w:line="240" w:lineRule="atLeast"/>
              <w:rPr>
                <w:kern w:val="0"/>
                <w:sz w:val="20"/>
              </w:rPr>
            </w:pPr>
            <w:r>
              <w:rPr>
                <w:rFonts w:hint="eastAsia"/>
                <w:kern w:val="0"/>
                <w:sz w:val="20"/>
              </w:rPr>
              <w:lastRenderedPageBreak/>
              <w:t>3(1)</w:t>
            </w:r>
          </w:p>
        </w:tc>
        <w:tc>
          <w:tcPr>
            <w:tcW w:w="4924" w:type="dxa"/>
          </w:tcPr>
          <w:p w14:paraId="1F495E4A" w14:textId="77777777" w:rsidR="00311B9C" w:rsidRPr="008B150D" w:rsidRDefault="00311B9C" w:rsidP="00F341C2">
            <w:pPr>
              <w:spacing w:line="240" w:lineRule="atLeast"/>
              <w:rPr>
                <w:kern w:val="0"/>
                <w:sz w:val="20"/>
              </w:rPr>
            </w:pPr>
            <w:r w:rsidRPr="008B150D">
              <w:rPr>
                <w:rFonts w:hint="eastAsia"/>
                <w:kern w:val="0"/>
                <w:sz w:val="20"/>
              </w:rPr>
              <w:t>教育課程の編成および実施に関する方針（カリキュラム・ポリシー）が定められ、学生・教員だけでなく社会にも公開されていること。また、カリキュラム・ポリシーの策定にあたっては、ディプロマ・ポリシーとの一貫性の確保に意を用いていること。</w:t>
            </w:r>
          </w:p>
        </w:tc>
        <w:tc>
          <w:tcPr>
            <w:tcW w:w="765" w:type="dxa"/>
          </w:tcPr>
          <w:p w14:paraId="5CB30BA2" w14:textId="77777777" w:rsidR="00311B9C" w:rsidRPr="00D11D98" w:rsidRDefault="00311B9C" w:rsidP="00F341C2">
            <w:pPr>
              <w:spacing w:line="240" w:lineRule="atLeast"/>
              <w:rPr>
                <w:kern w:val="0"/>
                <w:sz w:val="20"/>
              </w:rPr>
            </w:pPr>
          </w:p>
        </w:tc>
        <w:tc>
          <w:tcPr>
            <w:tcW w:w="2167" w:type="dxa"/>
          </w:tcPr>
          <w:p w14:paraId="5BD21C05" w14:textId="77777777" w:rsidR="00311B9C" w:rsidRPr="00D11D98" w:rsidRDefault="00311B9C" w:rsidP="00F341C2">
            <w:pPr>
              <w:spacing w:line="240" w:lineRule="atLeast"/>
              <w:rPr>
                <w:kern w:val="0"/>
                <w:sz w:val="20"/>
              </w:rPr>
            </w:pPr>
          </w:p>
        </w:tc>
      </w:tr>
      <w:tr w:rsidR="00311B9C" w14:paraId="511428F6" w14:textId="77777777" w:rsidTr="00311B9C">
        <w:trPr>
          <w:cantSplit/>
        </w:trPr>
        <w:tc>
          <w:tcPr>
            <w:tcW w:w="1216" w:type="dxa"/>
          </w:tcPr>
          <w:p w14:paraId="0DC9D735"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2</w:t>
            </w:r>
            <w:r w:rsidRPr="00D11D98">
              <w:rPr>
                <w:rFonts w:hint="eastAsia"/>
                <w:kern w:val="0"/>
                <w:sz w:val="20"/>
              </w:rPr>
              <w:t>)</w:t>
            </w:r>
          </w:p>
        </w:tc>
        <w:tc>
          <w:tcPr>
            <w:tcW w:w="4924" w:type="dxa"/>
          </w:tcPr>
          <w:p w14:paraId="1351C820" w14:textId="77777777" w:rsidR="00311B9C" w:rsidRPr="00D11D98" w:rsidRDefault="00311B9C" w:rsidP="00F341C2">
            <w:pPr>
              <w:spacing w:line="240" w:lineRule="atLeast"/>
              <w:rPr>
                <w:kern w:val="0"/>
                <w:sz w:val="20"/>
              </w:rPr>
            </w:pPr>
            <w:r w:rsidRPr="00215E7E">
              <w:rPr>
                <w:rFonts w:hint="eastAsia"/>
                <w:kern w:val="0"/>
                <w:sz w:val="20"/>
              </w:rPr>
              <w:t>学生に学習・教育目標を達成させるために、カリキュラムを体系的に設計しており、当該専攻に関わる学生および教員に開示していること。</w:t>
            </w:r>
          </w:p>
        </w:tc>
        <w:tc>
          <w:tcPr>
            <w:tcW w:w="765" w:type="dxa"/>
          </w:tcPr>
          <w:p w14:paraId="43772C1F" w14:textId="77777777" w:rsidR="00311B9C" w:rsidRPr="00D11D98" w:rsidRDefault="00311B9C" w:rsidP="00F341C2">
            <w:pPr>
              <w:spacing w:line="240" w:lineRule="atLeast"/>
              <w:rPr>
                <w:kern w:val="0"/>
                <w:sz w:val="20"/>
              </w:rPr>
            </w:pPr>
          </w:p>
        </w:tc>
        <w:tc>
          <w:tcPr>
            <w:tcW w:w="2167" w:type="dxa"/>
          </w:tcPr>
          <w:p w14:paraId="4DE47974" w14:textId="77777777" w:rsidR="00311B9C" w:rsidRPr="00D11D98" w:rsidRDefault="00311B9C" w:rsidP="00F341C2">
            <w:pPr>
              <w:spacing w:line="240" w:lineRule="atLeast"/>
              <w:rPr>
                <w:kern w:val="0"/>
                <w:sz w:val="20"/>
              </w:rPr>
            </w:pPr>
          </w:p>
        </w:tc>
      </w:tr>
      <w:tr w:rsidR="00311B9C" w14:paraId="03E1AA64" w14:textId="77777777" w:rsidTr="00311B9C">
        <w:trPr>
          <w:cantSplit/>
        </w:trPr>
        <w:tc>
          <w:tcPr>
            <w:tcW w:w="1216" w:type="dxa"/>
          </w:tcPr>
          <w:p w14:paraId="0D744CB2"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3</w:t>
            </w:r>
            <w:r w:rsidRPr="00D11D98">
              <w:rPr>
                <w:rFonts w:hint="eastAsia"/>
                <w:kern w:val="0"/>
                <w:sz w:val="20"/>
              </w:rPr>
              <w:t>)</w:t>
            </w:r>
          </w:p>
        </w:tc>
        <w:tc>
          <w:tcPr>
            <w:tcW w:w="4924" w:type="dxa"/>
          </w:tcPr>
          <w:p w14:paraId="41AF0EA6" w14:textId="77777777" w:rsidR="00311B9C" w:rsidRPr="00D11D98" w:rsidRDefault="00311B9C" w:rsidP="00F341C2">
            <w:pPr>
              <w:spacing w:line="240" w:lineRule="atLeast"/>
              <w:rPr>
                <w:kern w:val="0"/>
                <w:sz w:val="20"/>
              </w:rPr>
            </w:pPr>
            <w:r w:rsidRPr="00215E7E">
              <w:rPr>
                <w:rFonts w:hint="eastAsia"/>
                <w:kern w:val="0"/>
                <w:sz w:val="20"/>
              </w:rPr>
              <w:t>カリキュラムでは、実践教育を充実させるために、講義、討論、演習、PBL、インターンシップ等、適切な教育手法や授業形態を採用し、各科目と学習・教育目標との対応関係を明確に示していること。</w:t>
            </w:r>
          </w:p>
        </w:tc>
        <w:tc>
          <w:tcPr>
            <w:tcW w:w="765" w:type="dxa"/>
          </w:tcPr>
          <w:p w14:paraId="73D1C2CE" w14:textId="77777777" w:rsidR="00311B9C" w:rsidRPr="00D11D98" w:rsidRDefault="00311B9C" w:rsidP="00F341C2">
            <w:pPr>
              <w:spacing w:line="240" w:lineRule="atLeast"/>
              <w:rPr>
                <w:kern w:val="0"/>
                <w:sz w:val="20"/>
              </w:rPr>
            </w:pPr>
          </w:p>
        </w:tc>
        <w:tc>
          <w:tcPr>
            <w:tcW w:w="2167" w:type="dxa"/>
          </w:tcPr>
          <w:p w14:paraId="512B4422" w14:textId="77777777" w:rsidR="00311B9C" w:rsidRPr="00D11D98" w:rsidRDefault="00311B9C" w:rsidP="00F341C2">
            <w:pPr>
              <w:spacing w:line="240" w:lineRule="atLeast"/>
              <w:rPr>
                <w:kern w:val="0"/>
                <w:sz w:val="20"/>
              </w:rPr>
            </w:pPr>
          </w:p>
        </w:tc>
      </w:tr>
      <w:tr w:rsidR="00311B9C" w14:paraId="5C8EA397" w14:textId="77777777" w:rsidTr="00311B9C">
        <w:trPr>
          <w:cantSplit/>
        </w:trPr>
        <w:tc>
          <w:tcPr>
            <w:tcW w:w="1216" w:type="dxa"/>
          </w:tcPr>
          <w:p w14:paraId="0352703C"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4</w:t>
            </w:r>
            <w:r w:rsidRPr="00D11D98">
              <w:rPr>
                <w:rFonts w:hint="eastAsia"/>
                <w:kern w:val="0"/>
                <w:sz w:val="20"/>
              </w:rPr>
              <w:t>)</w:t>
            </w:r>
          </w:p>
        </w:tc>
        <w:tc>
          <w:tcPr>
            <w:tcW w:w="4924" w:type="dxa"/>
          </w:tcPr>
          <w:p w14:paraId="0CA8603A" w14:textId="77777777" w:rsidR="00311B9C" w:rsidRPr="00F07F15" w:rsidRDefault="00311B9C" w:rsidP="00F07F15">
            <w:pPr>
              <w:spacing w:line="240" w:lineRule="atLeast"/>
              <w:rPr>
                <w:kern w:val="0"/>
                <w:sz w:val="20"/>
              </w:rPr>
            </w:pPr>
            <w:r w:rsidRPr="00F07F15">
              <w:rPr>
                <w:rFonts w:hint="eastAsia"/>
                <w:kern w:val="0"/>
                <w:sz w:val="20"/>
              </w:rPr>
              <w:t>カリキュラムの設計に基づいて授業に関する授業計画書(シラバス)を作成し、当該専攻に関わる学生および教員に開示していること。</w:t>
            </w:r>
          </w:p>
          <w:p w14:paraId="32804DEA" w14:textId="77777777" w:rsidR="00311B9C" w:rsidRPr="00F07F15" w:rsidRDefault="00311B9C" w:rsidP="006F2E48">
            <w:pPr>
              <w:spacing w:line="240" w:lineRule="atLeast"/>
              <w:ind w:firstLineChars="65" w:firstLine="130"/>
              <w:rPr>
                <w:kern w:val="0"/>
                <w:sz w:val="20"/>
              </w:rPr>
            </w:pPr>
            <w:r w:rsidRPr="00F07F15">
              <w:rPr>
                <w:rFonts w:hint="eastAsia"/>
                <w:kern w:val="0"/>
                <w:sz w:val="20"/>
              </w:rPr>
              <w:t>また、シラバスでは、科目ごとに、カリキュラム中での位置づけを明らかにしており、その教育の内容・方法、履修要件、この科目の履修により達成できる学習・教育目標、および成績の評価方法・評価基準を明示し、それに従って教育および成績評価を実施していること。</w:t>
            </w:r>
          </w:p>
          <w:p w14:paraId="7F39E75B" w14:textId="77777777" w:rsidR="00311B9C" w:rsidRPr="00D11D98" w:rsidRDefault="00311B9C" w:rsidP="006F2E48">
            <w:pPr>
              <w:spacing w:line="240" w:lineRule="atLeast"/>
              <w:ind w:firstLineChars="65" w:firstLine="130"/>
              <w:rPr>
                <w:kern w:val="0"/>
                <w:sz w:val="20"/>
              </w:rPr>
            </w:pPr>
            <w:r w:rsidRPr="00F07F15">
              <w:rPr>
                <w:rFonts w:hint="eastAsia"/>
                <w:kern w:val="0"/>
                <w:sz w:val="20"/>
              </w:rPr>
              <w:t>なお、成績評価にあたっては、各学生のその科目の最終的な合否・水準判定だけではなく、シラバスに記述された達成が期待される各学習・教育目標に関し、それらの個別の達成度評価にも努めていること。</w:t>
            </w:r>
          </w:p>
        </w:tc>
        <w:tc>
          <w:tcPr>
            <w:tcW w:w="765" w:type="dxa"/>
          </w:tcPr>
          <w:p w14:paraId="6B6D8B73" w14:textId="77777777" w:rsidR="00311B9C" w:rsidRPr="00D11D98" w:rsidRDefault="00311B9C" w:rsidP="00F341C2">
            <w:pPr>
              <w:spacing w:line="240" w:lineRule="atLeast"/>
              <w:rPr>
                <w:kern w:val="0"/>
                <w:sz w:val="20"/>
              </w:rPr>
            </w:pPr>
          </w:p>
        </w:tc>
        <w:tc>
          <w:tcPr>
            <w:tcW w:w="2167" w:type="dxa"/>
          </w:tcPr>
          <w:p w14:paraId="648BA6E6" w14:textId="77777777" w:rsidR="00311B9C" w:rsidRPr="00D11D98" w:rsidRDefault="00311B9C" w:rsidP="00F341C2">
            <w:pPr>
              <w:spacing w:line="240" w:lineRule="atLeast"/>
              <w:rPr>
                <w:kern w:val="0"/>
                <w:sz w:val="20"/>
              </w:rPr>
            </w:pPr>
          </w:p>
        </w:tc>
      </w:tr>
      <w:tr w:rsidR="00311B9C" w14:paraId="1C785446" w14:textId="77777777" w:rsidTr="00311B9C">
        <w:trPr>
          <w:cantSplit/>
        </w:trPr>
        <w:tc>
          <w:tcPr>
            <w:tcW w:w="1216" w:type="dxa"/>
          </w:tcPr>
          <w:p w14:paraId="6726B01E"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5</w:t>
            </w:r>
            <w:r w:rsidRPr="00D11D98">
              <w:rPr>
                <w:rFonts w:hint="eastAsia"/>
                <w:kern w:val="0"/>
                <w:sz w:val="20"/>
              </w:rPr>
              <w:t>)</w:t>
            </w:r>
          </w:p>
        </w:tc>
        <w:tc>
          <w:tcPr>
            <w:tcW w:w="4924" w:type="dxa"/>
          </w:tcPr>
          <w:p w14:paraId="523F6E0D" w14:textId="77777777" w:rsidR="00311B9C" w:rsidRPr="00D11D98" w:rsidRDefault="00311B9C" w:rsidP="00F341C2">
            <w:pPr>
              <w:spacing w:line="240" w:lineRule="atLeast"/>
              <w:rPr>
                <w:kern w:val="0"/>
                <w:sz w:val="20"/>
              </w:rPr>
            </w:pPr>
            <w:r w:rsidRPr="00624D29">
              <w:rPr>
                <w:rFonts w:hint="eastAsia"/>
                <w:kern w:val="0"/>
                <w:sz w:val="20"/>
              </w:rPr>
              <w:t>学習・教育目標に対する学生自身による達成度の継続的な点検や、授業等での学生の理解を助け、勉学意欲を増進し、学生の要望にも対応できる仕組みの構築、学生および教員への仕組みの開示、およびその仕組みに従った活動の実施に努めていること。</w:t>
            </w:r>
          </w:p>
        </w:tc>
        <w:tc>
          <w:tcPr>
            <w:tcW w:w="765" w:type="dxa"/>
          </w:tcPr>
          <w:p w14:paraId="666DCBED" w14:textId="77777777" w:rsidR="00311B9C" w:rsidRPr="00D11D98" w:rsidRDefault="00311B9C" w:rsidP="00F341C2">
            <w:pPr>
              <w:spacing w:line="240" w:lineRule="atLeast"/>
              <w:rPr>
                <w:kern w:val="0"/>
                <w:sz w:val="20"/>
              </w:rPr>
            </w:pPr>
          </w:p>
        </w:tc>
        <w:tc>
          <w:tcPr>
            <w:tcW w:w="2167" w:type="dxa"/>
          </w:tcPr>
          <w:p w14:paraId="1D352FD2" w14:textId="77777777" w:rsidR="00311B9C" w:rsidRPr="00D11D98" w:rsidRDefault="00311B9C" w:rsidP="00F341C2">
            <w:pPr>
              <w:spacing w:line="240" w:lineRule="atLeast"/>
              <w:rPr>
                <w:kern w:val="0"/>
                <w:sz w:val="20"/>
              </w:rPr>
            </w:pPr>
          </w:p>
        </w:tc>
      </w:tr>
      <w:tr w:rsidR="00311B9C" w14:paraId="1EA302C2" w14:textId="77777777" w:rsidTr="00311B9C">
        <w:trPr>
          <w:cantSplit/>
        </w:trPr>
        <w:tc>
          <w:tcPr>
            <w:tcW w:w="1216" w:type="dxa"/>
          </w:tcPr>
          <w:p w14:paraId="4F45B1C2"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6</w:t>
            </w:r>
            <w:r w:rsidRPr="00D11D98">
              <w:rPr>
                <w:rFonts w:hint="eastAsia"/>
                <w:kern w:val="0"/>
                <w:sz w:val="20"/>
              </w:rPr>
              <w:t>)</w:t>
            </w:r>
          </w:p>
        </w:tc>
        <w:tc>
          <w:tcPr>
            <w:tcW w:w="4924" w:type="dxa"/>
          </w:tcPr>
          <w:p w14:paraId="3FC13F63" w14:textId="77777777" w:rsidR="00311B9C" w:rsidRPr="00D11D98" w:rsidRDefault="00311B9C" w:rsidP="00F341C2">
            <w:pPr>
              <w:spacing w:line="240" w:lineRule="atLeast"/>
              <w:rPr>
                <w:kern w:val="0"/>
                <w:sz w:val="20"/>
              </w:rPr>
            </w:pPr>
            <w:r w:rsidRPr="00624D29">
              <w:rPr>
                <w:rFonts w:hint="eastAsia"/>
                <w:kern w:val="0"/>
                <w:sz w:val="20"/>
              </w:rPr>
              <w:t>授業を行なう学生数は、授業の内容、授業の方法および施設、設備その他の教育上の諸条件を考慮して、教育効果を十分にあげられる適切な人数となっていること。</w:t>
            </w:r>
          </w:p>
        </w:tc>
        <w:tc>
          <w:tcPr>
            <w:tcW w:w="765" w:type="dxa"/>
          </w:tcPr>
          <w:p w14:paraId="73A97F9F" w14:textId="77777777" w:rsidR="00311B9C" w:rsidRPr="00D11D98" w:rsidRDefault="00311B9C" w:rsidP="00F341C2">
            <w:pPr>
              <w:spacing w:line="240" w:lineRule="atLeast"/>
              <w:rPr>
                <w:kern w:val="0"/>
                <w:sz w:val="20"/>
              </w:rPr>
            </w:pPr>
          </w:p>
        </w:tc>
        <w:tc>
          <w:tcPr>
            <w:tcW w:w="2167" w:type="dxa"/>
          </w:tcPr>
          <w:p w14:paraId="4891DB9D" w14:textId="77777777" w:rsidR="00311B9C" w:rsidRPr="00D11D98" w:rsidRDefault="00311B9C" w:rsidP="00F341C2">
            <w:pPr>
              <w:spacing w:line="240" w:lineRule="atLeast"/>
              <w:rPr>
                <w:kern w:val="0"/>
                <w:sz w:val="20"/>
              </w:rPr>
            </w:pPr>
          </w:p>
        </w:tc>
      </w:tr>
      <w:tr w:rsidR="00311B9C" w14:paraId="7F8CCDB1" w14:textId="77777777" w:rsidTr="00311B9C">
        <w:trPr>
          <w:cantSplit/>
        </w:trPr>
        <w:tc>
          <w:tcPr>
            <w:tcW w:w="1216" w:type="dxa"/>
          </w:tcPr>
          <w:p w14:paraId="6EAD9574"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7</w:t>
            </w:r>
            <w:r w:rsidRPr="00D11D98">
              <w:rPr>
                <w:rFonts w:hint="eastAsia"/>
                <w:kern w:val="0"/>
                <w:sz w:val="20"/>
              </w:rPr>
              <w:t>)</w:t>
            </w:r>
          </w:p>
        </w:tc>
        <w:tc>
          <w:tcPr>
            <w:tcW w:w="4924" w:type="dxa"/>
          </w:tcPr>
          <w:p w14:paraId="144B8033" w14:textId="77777777" w:rsidR="00311B9C" w:rsidRPr="00D11D98" w:rsidRDefault="00311B9C" w:rsidP="00F341C2">
            <w:pPr>
              <w:spacing w:line="240" w:lineRule="atLeast"/>
              <w:rPr>
                <w:kern w:val="0"/>
                <w:sz w:val="20"/>
              </w:rPr>
            </w:pPr>
            <w:r w:rsidRPr="00624D29">
              <w:rPr>
                <w:rFonts w:hint="eastAsia"/>
                <w:kern w:val="0"/>
                <w:sz w:val="20"/>
              </w:rPr>
              <w:t>各年次にわたって授業科目をバランスよく履修させるため、学生が1年間または1学期間に履修登録できる単位数の上限を設定していること。</w:t>
            </w:r>
          </w:p>
        </w:tc>
        <w:tc>
          <w:tcPr>
            <w:tcW w:w="765" w:type="dxa"/>
          </w:tcPr>
          <w:p w14:paraId="2F81DE26" w14:textId="77777777" w:rsidR="00311B9C" w:rsidRPr="00D11D98" w:rsidRDefault="00311B9C" w:rsidP="00F341C2">
            <w:pPr>
              <w:spacing w:line="240" w:lineRule="atLeast"/>
              <w:rPr>
                <w:kern w:val="0"/>
                <w:sz w:val="20"/>
              </w:rPr>
            </w:pPr>
          </w:p>
        </w:tc>
        <w:tc>
          <w:tcPr>
            <w:tcW w:w="2167" w:type="dxa"/>
          </w:tcPr>
          <w:p w14:paraId="2434256F" w14:textId="77777777" w:rsidR="00311B9C" w:rsidRPr="00D11D98" w:rsidRDefault="00311B9C" w:rsidP="00F341C2">
            <w:pPr>
              <w:spacing w:line="240" w:lineRule="atLeast"/>
              <w:rPr>
                <w:kern w:val="0"/>
                <w:sz w:val="20"/>
              </w:rPr>
            </w:pPr>
          </w:p>
        </w:tc>
      </w:tr>
      <w:tr w:rsidR="00311B9C" w14:paraId="6F539F15" w14:textId="77777777" w:rsidTr="00311B9C">
        <w:trPr>
          <w:cantSplit/>
        </w:trPr>
        <w:tc>
          <w:tcPr>
            <w:tcW w:w="1216" w:type="dxa"/>
          </w:tcPr>
          <w:p w14:paraId="57BBEC3F"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8</w:t>
            </w:r>
            <w:r w:rsidRPr="00D11D98">
              <w:rPr>
                <w:rFonts w:hint="eastAsia"/>
                <w:kern w:val="0"/>
                <w:sz w:val="20"/>
              </w:rPr>
              <w:t>)</w:t>
            </w:r>
          </w:p>
        </w:tc>
        <w:tc>
          <w:tcPr>
            <w:tcW w:w="4924" w:type="dxa"/>
          </w:tcPr>
          <w:p w14:paraId="5F630AEC" w14:textId="77777777" w:rsidR="00311B9C" w:rsidRPr="00624D29" w:rsidRDefault="00311B9C" w:rsidP="00624D29">
            <w:pPr>
              <w:spacing w:line="240" w:lineRule="atLeast"/>
              <w:rPr>
                <w:kern w:val="0"/>
                <w:sz w:val="20"/>
              </w:rPr>
            </w:pPr>
            <w:r w:rsidRPr="00624D29">
              <w:rPr>
                <w:rFonts w:hint="eastAsia"/>
                <w:kern w:val="0"/>
                <w:sz w:val="20"/>
              </w:rPr>
              <w:t>一年間の授業を行う期間は、定期試験等の期間を含め、３５週にわたることを原則とするとともに、各授業科目の授業は、原則として１０週または１５週にわたる期間を単位としたものとなっていること。</w:t>
            </w:r>
          </w:p>
          <w:p w14:paraId="75A6D7FF" w14:textId="77777777" w:rsidR="00311B9C" w:rsidRPr="00D11D98" w:rsidRDefault="00311B9C" w:rsidP="00624D29">
            <w:pPr>
              <w:spacing w:line="240" w:lineRule="atLeast"/>
              <w:ind w:firstLineChars="65" w:firstLine="130"/>
              <w:rPr>
                <w:kern w:val="0"/>
                <w:sz w:val="20"/>
              </w:rPr>
            </w:pPr>
            <w:r w:rsidRPr="00624D29">
              <w:rPr>
                <w:rFonts w:hint="eastAsia"/>
                <w:kern w:val="0"/>
                <w:sz w:val="20"/>
              </w:rPr>
              <w:t>夜間授業および集中授業については、教育上特別の必要があると認められる場合に行っていること。</w:t>
            </w:r>
          </w:p>
        </w:tc>
        <w:tc>
          <w:tcPr>
            <w:tcW w:w="765" w:type="dxa"/>
          </w:tcPr>
          <w:p w14:paraId="1CB950CB" w14:textId="77777777" w:rsidR="00311B9C" w:rsidRPr="00D11D98" w:rsidRDefault="00311B9C" w:rsidP="00F341C2">
            <w:pPr>
              <w:spacing w:line="240" w:lineRule="atLeast"/>
              <w:rPr>
                <w:kern w:val="0"/>
                <w:sz w:val="20"/>
              </w:rPr>
            </w:pPr>
          </w:p>
        </w:tc>
        <w:tc>
          <w:tcPr>
            <w:tcW w:w="2167" w:type="dxa"/>
          </w:tcPr>
          <w:p w14:paraId="0C5D38AB" w14:textId="77777777" w:rsidR="00311B9C" w:rsidRPr="00D11D98" w:rsidRDefault="00311B9C" w:rsidP="00F341C2">
            <w:pPr>
              <w:spacing w:line="240" w:lineRule="atLeast"/>
              <w:rPr>
                <w:kern w:val="0"/>
                <w:sz w:val="20"/>
              </w:rPr>
            </w:pPr>
          </w:p>
        </w:tc>
      </w:tr>
      <w:tr w:rsidR="00311B9C" w14:paraId="11B1425F" w14:textId="77777777" w:rsidTr="00311B9C">
        <w:trPr>
          <w:cantSplit/>
        </w:trPr>
        <w:tc>
          <w:tcPr>
            <w:tcW w:w="1216" w:type="dxa"/>
          </w:tcPr>
          <w:p w14:paraId="760AD3D9"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9</w:t>
            </w:r>
            <w:r w:rsidRPr="00D11D98">
              <w:rPr>
                <w:rFonts w:hint="eastAsia"/>
                <w:kern w:val="0"/>
                <w:sz w:val="20"/>
              </w:rPr>
              <w:t>)</w:t>
            </w:r>
          </w:p>
        </w:tc>
        <w:tc>
          <w:tcPr>
            <w:tcW w:w="4924" w:type="dxa"/>
          </w:tcPr>
          <w:p w14:paraId="186E2957" w14:textId="77777777" w:rsidR="00311B9C" w:rsidRPr="00D11D98" w:rsidRDefault="00311B9C" w:rsidP="00F341C2">
            <w:pPr>
              <w:spacing w:line="240" w:lineRule="atLeast"/>
              <w:rPr>
                <w:kern w:val="0"/>
                <w:sz w:val="20"/>
              </w:rPr>
            </w:pPr>
            <w:r w:rsidRPr="00624D29">
              <w:rPr>
                <w:rFonts w:hint="eastAsia"/>
                <w:kern w:val="0"/>
                <w:sz w:val="20"/>
              </w:rPr>
              <w:t>多様なメディアを利用して遠隔授業を行う場合は、その教育効果が十分期待できる専攻分野および授業科目をその対象としており、法令の要件に適合していること。</w:t>
            </w:r>
          </w:p>
        </w:tc>
        <w:tc>
          <w:tcPr>
            <w:tcW w:w="765" w:type="dxa"/>
          </w:tcPr>
          <w:p w14:paraId="5534ABAC" w14:textId="77777777" w:rsidR="00311B9C" w:rsidRPr="00D11D98" w:rsidRDefault="00311B9C" w:rsidP="00F341C2">
            <w:pPr>
              <w:spacing w:line="240" w:lineRule="atLeast"/>
              <w:rPr>
                <w:kern w:val="0"/>
                <w:sz w:val="20"/>
              </w:rPr>
            </w:pPr>
          </w:p>
        </w:tc>
        <w:tc>
          <w:tcPr>
            <w:tcW w:w="2167" w:type="dxa"/>
          </w:tcPr>
          <w:p w14:paraId="60AAC0BF" w14:textId="77777777" w:rsidR="00311B9C" w:rsidRPr="00D11D98" w:rsidRDefault="00311B9C" w:rsidP="00F341C2">
            <w:pPr>
              <w:spacing w:line="240" w:lineRule="atLeast"/>
              <w:rPr>
                <w:kern w:val="0"/>
                <w:sz w:val="20"/>
              </w:rPr>
            </w:pPr>
          </w:p>
        </w:tc>
      </w:tr>
      <w:tr w:rsidR="00311B9C" w14:paraId="04A22A08" w14:textId="77777777" w:rsidTr="00311B9C">
        <w:trPr>
          <w:cantSplit/>
        </w:trPr>
        <w:tc>
          <w:tcPr>
            <w:tcW w:w="1216" w:type="dxa"/>
          </w:tcPr>
          <w:p w14:paraId="584BE7F7" w14:textId="77777777" w:rsidR="00311B9C" w:rsidRPr="00D11D98" w:rsidRDefault="00311B9C" w:rsidP="00F341C2">
            <w:pPr>
              <w:spacing w:line="240" w:lineRule="atLeast"/>
              <w:rPr>
                <w:kern w:val="0"/>
                <w:sz w:val="20"/>
              </w:rPr>
            </w:pPr>
            <w:r w:rsidRPr="00D11D98">
              <w:rPr>
                <w:rFonts w:hint="eastAsia"/>
                <w:kern w:val="0"/>
                <w:sz w:val="20"/>
              </w:rPr>
              <w:t>3(</w:t>
            </w:r>
            <w:r>
              <w:rPr>
                <w:rFonts w:hint="eastAsia"/>
                <w:kern w:val="0"/>
                <w:sz w:val="20"/>
              </w:rPr>
              <w:t>10</w:t>
            </w:r>
            <w:r w:rsidRPr="00D11D98">
              <w:rPr>
                <w:rFonts w:hint="eastAsia"/>
                <w:kern w:val="0"/>
                <w:sz w:val="20"/>
              </w:rPr>
              <w:t>)</w:t>
            </w:r>
          </w:p>
        </w:tc>
        <w:tc>
          <w:tcPr>
            <w:tcW w:w="4924" w:type="dxa"/>
          </w:tcPr>
          <w:p w14:paraId="730EC412" w14:textId="77777777" w:rsidR="00311B9C" w:rsidRPr="00D11D98" w:rsidRDefault="00311B9C" w:rsidP="00F341C2">
            <w:pPr>
              <w:spacing w:line="240" w:lineRule="atLeast"/>
              <w:rPr>
                <w:kern w:val="0"/>
                <w:sz w:val="20"/>
              </w:rPr>
            </w:pPr>
            <w:r w:rsidRPr="00C51121">
              <w:rPr>
                <w:rFonts w:hint="eastAsia"/>
                <w:kern w:val="0"/>
                <w:sz w:val="20"/>
              </w:rPr>
              <w:t>通信教育によって授業を行う場合は、その教育効果が十分に期待できる専攻分野および授業科目をその対象としており、法令の要件に適合していること。</w:t>
            </w:r>
          </w:p>
        </w:tc>
        <w:tc>
          <w:tcPr>
            <w:tcW w:w="765" w:type="dxa"/>
          </w:tcPr>
          <w:p w14:paraId="1884E279" w14:textId="77777777" w:rsidR="00311B9C" w:rsidRPr="00D11D98" w:rsidRDefault="00311B9C" w:rsidP="00F341C2">
            <w:pPr>
              <w:spacing w:line="240" w:lineRule="atLeast"/>
              <w:rPr>
                <w:kern w:val="0"/>
                <w:sz w:val="20"/>
              </w:rPr>
            </w:pPr>
          </w:p>
        </w:tc>
        <w:tc>
          <w:tcPr>
            <w:tcW w:w="2167" w:type="dxa"/>
          </w:tcPr>
          <w:p w14:paraId="3CF10038" w14:textId="77777777" w:rsidR="00311B9C" w:rsidRPr="00D11D98" w:rsidRDefault="00311B9C" w:rsidP="00F341C2">
            <w:pPr>
              <w:spacing w:line="240" w:lineRule="atLeast"/>
              <w:rPr>
                <w:kern w:val="0"/>
                <w:sz w:val="20"/>
              </w:rPr>
            </w:pPr>
          </w:p>
        </w:tc>
      </w:tr>
      <w:tr w:rsidR="00311B9C" w14:paraId="0B79F3E5" w14:textId="77777777" w:rsidTr="00311B9C">
        <w:trPr>
          <w:cantSplit/>
        </w:trPr>
        <w:tc>
          <w:tcPr>
            <w:tcW w:w="1216" w:type="dxa"/>
          </w:tcPr>
          <w:p w14:paraId="5C332589" w14:textId="77777777" w:rsidR="00311B9C" w:rsidRDefault="00311B9C" w:rsidP="00F341C2">
            <w:pPr>
              <w:spacing w:line="240" w:lineRule="atLeast"/>
              <w:rPr>
                <w:kern w:val="0"/>
                <w:sz w:val="20"/>
              </w:rPr>
            </w:pPr>
            <w:r w:rsidRPr="00D11D98">
              <w:rPr>
                <w:rFonts w:hint="eastAsia"/>
                <w:kern w:val="0"/>
                <w:sz w:val="20"/>
              </w:rPr>
              <w:lastRenderedPageBreak/>
              <w:t>3(</w:t>
            </w:r>
            <w:r>
              <w:rPr>
                <w:rFonts w:hint="eastAsia"/>
                <w:kern w:val="0"/>
                <w:sz w:val="20"/>
              </w:rPr>
              <w:t>11</w:t>
            </w:r>
            <w:r w:rsidRPr="00D11D98">
              <w:rPr>
                <w:rFonts w:hint="eastAsia"/>
                <w:kern w:val="0"/>
                <w:sz w:val="20"/>
              </w:rPr>
              <w:t>)</w:t>
            </w:r>
          </w:p>
          <w:p w14:paraId="3133CE30" w14:textId="77777777" w:rsidR="00311B9C" w:rsidRPr="00D11D98" w:rsidRDefault="00311B9C" w:rsidP="00F341C2">
            <w:pPr>
              <w:spacing w:line="240" w:lineRule="atLeast"/>
              <w:rPr>
                <w:kern w:val="0"/>
                <w:sz w:val="20"/>
              </w:rPr>
            </w:pPr>
          </w:p>
        </w:tc>
        <w:tc>
          <w:tcPr>
            <w:tcW w:w="4924" w:type="dxa"/>
          </w:tcPr>
          <w:p w14:paraId="2B79E3FA" w14:textId="77777777" w:rsidR="00311B9C" w:rsidRPr="00C51121" w:rsidRDefault="00311B9C" w:rsidP="00C51121">
            <w:pPr>
              <w:spacing w:line="240" w:lineRule="atLeast"/>
              <w:rPr>
                <w:kern w:val="0"/>
                <w:sz w:val="20"/>
              </w:rPr>
            </w:pPr>
            <w:r w:rsidRPr="00C51121">
              <w:rPr>
                <w:rFonts w:hint="eastAsia"/>
                <w:kern w:val="0"/>
                <w:sz w:val="20"/>
              </w:rPr>
              <w:t>国内外の機関や企業等への派遣によって実習等を行う場合、実習先が十分確保されていること。</w:t>
            </w:r>
          </w:p>
          <w:p w14:paraId="7E2BADCE" w14:textId="77777777" w:rsidR="00311B9C" w:rsidRPr="00D11D98" w:rsidRDefault="00311B9C" w:rsidP="00C51121">
            <w:pPr>
              <w:spacing w:line="240" w:lineRule="atLeast"/>
              <w:ind w:firstLineChars="65" w:firstLine="130"/>
              <w:rPr>
                <w:kern w:val="0"/>
                <w:sz w:val="20"/>
              </w:rPr>
            </w:pPr>
            <w:r w:rsidRPr="00C51121">
              <w:rPr>
                <w:rFonts w:hint="eastAsia"/>
                <w:kern w:val="0"/>
                <w:sz w:val="20"/>
              </w:rPr>
              <w:t>また、実習等の計画・指導･成績評価等に関し、実習先との連携体制が適切なものとなっていること。</w:t>
            </w:r>
          </w:p>
        </w:tc>
        <w:tc>
          <w:tcPr>
            <w:tcW w:w="765" w:type="dxa"/>
          </w:tcPr>
          <w:p w14:paraId="6CB7BCAE" w14:textId="77777777" w:rsidR="00311B9C" w:rsidRPr="00D11D98" w:rsidRDefault="00311B9C" w:rsidP="00F341C2">
            <w:pPr>
              <w:spacing w:line="240" w:lineRule="atLeast"/>
              <w:rPr>
                <w:kern w:val="0"/>
                <w:sz w:val="20"/>
              </w:rPr>
            </w:pPr>
          </w:p>
        </w:tc>
        <w:tc>
          <w:tcPr>
            <w:tcW w:w="2167" w:type="dxa"/>
          </w:tcPr>
          <w:p w14:paraId="5FCE615C" w14:textId="77777777" w:rsidR="00311B9C" w:rsidRPr="00D11D98" w:rsidRDefault="00311B9C" w:rsidP="00F341C2">
            <w:pPr>
              <w:spacing w:line="240" w:lineRule="atLeast"/>
              <w:rPr>
                <w:kern w:val="0"/>
                <w:sz w:val="20"/>
              </w:rPr>
            </w:pPr>
          </w:p>
        </w:tc>
      </w:tr>
      <w:tr w:rsidR="00311B9C" w14:paraId="07144086" w14:textId="77777777" w:rsidTr="00311B9C">
        <w:trPr>
          <w:cantSplit/>
        </w:trPr>
        <w:tc>
          <w:tcPr>
            <w:tcW w:w="1216" w:type="dxa"/>
          </w:tcPr>
          <w:p w14:paraId="608E5A20"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4</w:t>
            </w:r>
          </w:p>
        </w:tc>
        <w:tc>
          <w:tcPr>
            <w:tcW w:w="4924" w:type="dxa"/>
          </w:tcPr>
          <w:p w14:paraId="502477D5" w14:textId="77777777" w:rsidR="00311B9C" w:rsidRPr="00D11D98" w:rsidRDefault="00311B9C" w:rsidP="00334FC2">
            <w:pPr>
              <w:spacing w:beforeLines="50" w:before="120" w:afterLines="50" w:after="120" w:line="240" w:lineRule="atLeast"/>
              <w:rPr>
                <w:kern w:val="0"/>
                <w:sz w:val="22"/>
                <w:szCs w:val="22"/>
              </w:rPr>
            </w:pPr>
            <w:r w:rsidRPr="00CD1478">
              <w:rPr>
                <w:rFonts w:hint="eastAsia"/>
                <w:kern w:val="0"/>
                <w:sz w:val="22"/>
                <w:szCs w:val="22"/>
              </w:rPr>
              <w:t>基準4　教育組織</w:t>
            </w:r>
          </w:p>
        </w:tc>
        <w:tc>
          <w:tcPr>
            <w:tcW w:w="765" w:type="dxa"/>
            <w:tcBorders>
              <w:tl2br w:val="nil"/>
              <w:tr2bl w:val="nil"/>
            </w:tcBorders>
          </w:tcPr>
          <w:p w14:paraId="22160A09" w14:textId="77777777" w:rsidR="00311B9C" w:rsidRPr="00D11D98" w:rsidRDefault="00311B9C" w:rsidP="00F341C2">
            <w:pPr>
              <w:spacing w:line="240" w:lineRule="atLeast"/>
              <w:rPr>
                <w:kern w:val="0"/>
                <w:sz w:val="20"/>
              </w:rPr>
            </w:pPr>
          </w:p>
        </w:tc>
        <w:tc>
          <w:tcPr>
            <w:tcW w:w="2167" w:type="dxa"/>
            <w:tcBorders>
              <w:tl2br w:val="nil"/>
              <w:tr2bl w:val="nil"/>
            </w:tcBorders>
          </w:tcPr>
          <w:p w14:paraId="428BC513" w14:textId="77777777" w:rsidR="00311B9C" w:rsidRPr="00D11D98" w:rsidRDefault="00311B9C" w:rsidP="00F341C2">
            <w:pPr>
              <w:spacing w:line="240" w:lineRule="atLeast"/>
              <w:rPr>
                <w:kern w:val="0"/>
                <w:sz w:val="20"/>
              </w:rPr>
            </w:pPr>
          </w:p>
        </w:tc>
      </w:tr>
      <w:tr w:rsidR="00311B9C" w14:paraId="6CD4F6EC" w14:textId="77777777" w:rsidTr="00311B9C">
        <w:trPr>
          <w:cantSplit/>
        </w:trPr>
        <w:tc>
          <w:tcPr>
            <w:tcW w:w="1216" w:type="dxa"/>
          </w:tcPr>
          <w:p w14:paraId="2EFC0742" w14:textId="77777777" w:rsidR="00311B9C" w:rsidRPr="00D11D98" w:rsidRDefault="00311B9C" w:rsidP="00F341C2">
            <w:pPr>
              <w:spacing w:line="240" w:lineRule="atLeast"/>
              <w:rPr>
                <w:kern w:val="0"/>
                <w:sz w:val="20"/>
              </w:rPr>
            </w:pPr>
            <w:r w:rsidRPr="00D11D98">
              <w:rPr>
                <w:rFonts w:hint="eastAsia"/>
                <w:kern w:val="0"/>
                <w:sz w:val="20"/>
              </w:rPr>
              <w:t>4(1)</w:t>
            </w:r>
          </w:p>
        </w:tc>
        <w:tc>
          <w:tcPr>
            <w:tcW w:w="4924" w:type="dxa"/>
          </w:tcPr>
          <w:p w14:paraId="15AF39C2" w14:textId="77777777" w:rsidR="00311B9C" w:rsidRPr="00D11D98" w:rsidRDefault="00311B9C" w:rsidP="00F341C2">
            <w:pPr>
              <w:spacing w:line="240" w:lineRule="atLeast"/>
              <w:rPr>
                <w:kern w:val="0"/>
                <w:sz w:val="20"/>
              </w:rPr>
            </w:pPr>
            <w:r w:rsidRPr="00CD1478">
              <w:rPr>
                <w:rFonts w:hint="eastAsia"/>
                <w:kern w:val="0"/>
                <w:sz w:val="20"/>
              </w:rPr>
              <w:t>教育研究に係わる責任の所在が明確になり、組織的な教育が行われるように、教員組織編制のための基本的方針を有しており、それに基づいた教員組織編制がなされ、教員の適切な役割分担および連携体制が確保されていること。</w:t>
            </w:r>
          </w:p>
        </w:tc>
        <w:tc>
          <w:tcPr>
            <w:tcW w:w="765" w:type="dxa"/>
          </w:tcPr>
          <w:p w14:paraId="7E478597" w14:textId="77777777" w:rsidR="00311B9C" w:rsidRPr="00D11D98" w:rsidRDefault="00311B9C" w:rsidP="00F341C2">
            <w:pPr>
              <w:spacing w:line="240" w:lineRule="atLeast"/>
              <w:rPr>
                <w:kern w:val="0"/>
                <w:sz w:val="20"/>
              </w:rPr>
            </w:pPr>
          </w:p>
        </w:tc>
        <w:tc>
          <w:tcPr>
            <w:tcW w:w="2167" w:type="dxa"/>
          </w:tcPr>
          <w:p w14:paraId="18DCE1F3" w14:textId="77777777" w:rsidR="00311B9C" w:rsidRPr="00D11D98" w:rsidRDefault="00311B9C" w:rsidP="00F341C2">
            <w:pPr>
              <w:spacing w:line="240" w:lineRule="atLeast"/>
              <w:rPr>
                <w:kern w:val="0"/>
                <w:sz w:val="20"/>
              </w:rPr>
            </w:pPr>
          </w:p>
        </w:tc>
      </w:tr>
      <w:tr w:rsidR="00311B9C" w14:paraId="7C091AFB" w14:textId="77777777" w:rsidTr="00311B9C">
        <w:trPr>
          <w:cantSplit/>
        </w:trPr>
        <w:tc>
          <w:tcPr>
            <w:tcW w:w="1216" w:type="dxa"/>
          </w:tcPr>
          <w:p w14:paraId="4111BF29" w14:textId="77777777" w:rsidR="00311B9C" w:rsidRPr="00D11D98" w:rsidRDefault="00311B9C" w:rsidP="00F341C2">
            <w:pPr>
              <w:spacing w:line="240" w:lineRule="atLeast"/>
              <w:rPr>
                <w:kern w:val="0"/>
                <w:sz w:val="20"/>
              </w:rPr>
            </w:pPr>
            <w:r w:rsidRPr="00D11D98">
              <w:rPr>
                <w:rFonts w:hint="eastAsia"/>
                <w:kern w:val="0"/>
                <w:sz w:val="20"/>
              </w:rPr>
              <w:t>4(2)</w:t>
            </w:r>
          </w:p>
        </w:tc>
        <w:tc>
          <w:tcPr>
            <w:tcW w:w="4924" w:type="dxa"/>
          </w:tcPr>
          <w:p w14:paraId="60DF5272" w14:textId="77777777" w:rsidR="00311B9C" w:rsidRPr="00D11D98" w:rsidRDefault="00311B9C" w:rsidP="00F341C2">
            <w:pPr>
              <w:spacing w:line="240" w:lineRule="atLeast"/>
              <w:rPr>
                <w:kern w:val="0"/>
                <w:sz w:val="20"/>
              </w:rPr>
            </w:pPr>
            <w:r w:rsidRPr="00CD1478">
              <w:rPr>
                <w:rFonts w:hint="eastAsia"/>
                <w:kern w:val="0"/>
                <w:sz w:val="20"/>
              </w:rPr>
              <w:t>カリキュラムを適切な教育方法によって展開し、教育成果をあげる能力をもった十分な数の教員と、事務職員等からなる教育支援体制が存在していること。</w:t>
            </w:r>
          </w:p>
        </w:tc>
        <w:tc>
          <w:tcPr>
            <w:tcW w:w="765" w:type="dxa"/>
          </w:tcPr>
          <w:p w14:paraId="726AD559" w14:textId="77777777" w:rsidR="00311B9C" w:rsidRPr="00D11D98" w:rsidRDefault="00311B9C" w:rsidP="00F341C2">
            <w:pPr>
              <w:spacing w:line="240" w:lineRule="atLeast"/>
              <w:rPr>
                <w:kern w:val="0"/>
                <w:sz w:val="20"/>
              </w:rPr>
            </w:pPr>
          </w:p>
        </w:tc>
        <w:tc>
          <w:tcPr>
            <w:tcW w:w="2167" w:type="dxa"/>
          </w:tcPr>
          <w:p w14:paraId="0787B3CB" w14:textId="77777777" w:rsidR="00311B9C" w:rsidRPr="00D11D98" w:rsidRDefault="00311B9C" w:rsidP="00F341C2">
            <w:pPr>
              <w:spacing w:line="240" w:lineRule="atLeast"/>
              <w:rPr>
                <w:kern w:val="0"/>
                <w:sz w:val="20"/>
              </w:rPr>
            </w:pPr>
          </w:p>
        </w:tc>
      </w:tr>
      <w:tr w:rsidR="00311B9C" w14:paraId="71BEBF8C" w14:textId="77777777" w:rsidTr="00311B9C">
        <w:trPr>
          <w:cantSplit/>
        </w:trPr>
        <w:tc>
          <w:tcPr>
            <w:tcW w:w="1216" w:type="dxa"/>
          </w:tcPr>
          <w:p w14:paraId="045CFDC8" w14:textId="77777777" w:rsidR="00311B9C" w:rsidRPr="00D11D98" w:rsidRDefault="00311B9C" w:rsidP="00F341C2">
            <w:pPr>
              <w:spacing w:line="240" w:lineRule="atLeast"/>
              <w:rPr>
                <w:kern w:val="0"/>
                <w:sz w:val="20"/>
              </w:rPr>
            </w:pPr>
            <w:r w:rsidRPr="00D11D98">
              <w:rPr>
                <w:rFonts w:hint="eastAsia"/>
                <w:kern w:val="0"/>
                <w:sz w:val="20"/>
              </w:rPr>
              <w:t>4(3)</w:t>
            </w:r>
          </w:p>
        </w:tc>
        <w:tc>
          <w:tcPr>
            <w:tcW w:w="4924" w:type="dxa"/>
          </w:tcPr>
          <w:p w14:paraId="7E809906" w14:textId="77777777" w:rsidR="00311B9C" w:rsidRPr="00D11D98" w:rsidRDefault="00311B9C" w:rsidP="00F341C2">
            <w:pPr>
              <w:spacing w:line="240" w:lineRule="atLeast"/>
              <w:rPr>
                <w:kern w:val="0"/>
                <w:sz w:val="20"/>
              </w:rPr>
            </w:pPr>
            <w:r w:rsidRPr="00CD1478">
              <w:rPr>
                <w:rFonts w:hint="eastAsia"/>
                <w:kern w:val="0"/>
                <w:sz w:val="20"/>
              </w:rPr>
              <w:t>専任教員数に関して、法令上の基準を遵守していること。</w:t>
            </w:r>
          </w:p>
        </w:tc>
        <w:tc>
          <w:tcPr>
            <w:tcW w:w="765" w:type="dxa"/>
          </w:tcPr>
          <w:p w14:paraId="267B844D" w14:textId="77777777" w:rsidR="00311B9C" w:rsidRPr="00D11D98" w:rsidRDefault="00311B9C" w:rsidP="00F341C2">
            <w:pPr>
              <w:spacing w:line="240" w:lineRule="atLeast"/>
              <w:rPr>
                <w:kern w:val="0"/>
                <w:sz w:val="20"/>
              </w:rPr>
            </w:pPr>
          </w:p>
        </w:tc>
        <w:tc>
          <w:tcPr>
            <w:tcW w:w="2167" w:type="dxa"/>
          </w:tcPr>
          <w:p w14:paraId="6B8F4108" w14:textId="77777777" w:rsidR="00311B9C" w:rsidRPr="00D11D98" w:rsidRDefault="00311B9C" w:rsidP="00F341C2">
            <w:pPr>
              <w:spacing w:line="240" w:lineRule="atLeast"/>
              <w:rPr>
                <w:kern w:val="0"/>
                <w:sz w:val="20"/>
              </w:rPr>
            </w:pPr>
          </w:p>
        </w:tc>
      </w:tr>
      <w:tr w:rsidR="00311B9C" w14:paraId="6B256B9E" w14:textId="77777777" w:rsidTr="00311B9C">
        <w:trPr>
          <w:cantSplit/>
        </w:trPr>
        <w:tc>
          <w:tcPr>
            <w:tcW w:w="1216" w:type="dxa"/>
          </w:tcPr>
          <w:p w14:paraId="3DC75093" w14:textId="77777777" w:rsidR="00311B9C" w:rsidRPr="00D11D98" w:rsidRDefault="00311B9C" w:rsidP="00F341C2">
            <w:pPr>
              <w:spacing w:line="240" w:lineRule="atLeast"/>
              <w:rPr>
                <w:kern w:val="0"/>
                <w:sz w:val="20"/>
              </w:rPr>
            </w:pPr>
            <w:r w:rsidRPr="00D11D98">
              <w:rPr>
                <w:rFonts w:hint="eastAsia"/>
                <w:kern w:val="0"/>
                <w:sz w:val="20"/>
              </w:rPr>
              <w:t>4(4)</w:t>
            </w:r>
          </w:p>
        </w:tc>
        <w:tc>
          <w:tcPr>
            <w:tcW w:w="4924" w:type="dxa"/>
          </w:tcPr>
          <w:p w14:paraId="226AF4D7" w14:textId="77777777" w:rsidR="00311B9C" w:rsidRPr="00D11D98" w:rsidRDefault="00311B9C" w:rsidP="00CD1478">
            <w:pPr>
              <w:spacing w:line="240" w:lineRule="atLeast"/>
              <w:rPr>
                <w:kern w:val="0"/>
                <w:sz w:val="20"/>
              </w:rPr>
            </w:pPr>
            <w:r w:rsidRPr="00CD1478">
              <w:rPr>
                <w:rFonts w:hint="eastAsia"/>
                <w:kern w:val="0"/>
                <w:sz w:val="20"/>
              </w:rPr>
              <w:t>専任教員は、一専攻に限り専任教員として取り扱っていること。</w:t>
            </w:r>
          </w:p>
        </w:tc>
        <w:tc>
          <w:tcPr>
            <w:tcW w:w="765" w:type="dxa"/>
          </w:tcPr>
          <w:p w14:paraId="7C3FA2FC" w14:textId="77777777" w:rsidR="00311B9C" w:rsidRPr="00D11D98" w:rsidRDefault="00311B9C" w:rsidP="00F341C2">
            <w:pPr>
              <w:spacing w:line="240" w:lineRule="atLeast"/>
              <w:rPr>
                <w:kern w:val="0"/>
                <w:sz w:val="20"/>
              </w:rPr>
            </w:pPr>
          </w:p>
        </w:tc>
        <w:tc>
          <w:tcPr>
            <w:tcW w:w="2167" w:type="dxa"/>
          </w:tcPr>
          <w:p w14:paraId="305C974E" w14:textId="77777777" w:rsidR="00311B9C" w:rsidRPr="00D11D98" w:rsidRDefault="00311B9C" w:rsidP="00F341C2">
            <w:pPr>
              <w:spacing w:line="240" w:lineRule="atLeast"/>
              <w:rPr>
                <w:kern w:val="0"/>
                <w:sz w:val="20"/>
              </w:rPr>
            </w:pPr>
          </w:p>
        </w:tc>
      </w:tr>
      <w:tr w:rsidR="00311B9C" w14:paraId="093DE55D" w14:textId="77777777" w:rsidTr="00311B9C">
        <w:trPr>
          <w:cantSplit/>
        </w:trPr>
        <w:tc>
          <w:tcPr>
            <w:tcW w:w="1216" w:type="dxa"/>
          </w:tcPr>
          <w:p w14:paraId="159E75E6" w14:textId="77777777" w:rsidR="00311B9C" w:rsidRPr="00D11D98" w:rsidRDefault="00311B9C" w:rsidP="00F341C2">
            <w:pPr>
              <w:spacing w:line="240" w:lineRule="atLeast"/>
              <w:rPr>
                <w:kern w:val="0"/>
                <w:sz w:val="20"/>
              </w:rPr>
            </w:pPr>
            <w:r w:rsidRPr="00D11D98">
              <w:rPr>
                <w:rFonts w:hint="eastAsia"/>
                <w:kern w:val="0"/>
                <w:sz w:val="20"/>
              </w:rPr>
              <w:t>4(5)</w:t>
            </w:r>
          </w:p>
        </w:tc>
        <w:tc>
          <w:tcPr>
            <w:tcW w:w="4924" w:type="dxa"/>
          </w:tcPr>
          <w:p w14:paraId="7B1DC8CD" w14:textId="77777777" w:rsidR="00311B9C" w:rsidRPr="00D11D98" w:rsidRDefault="00311B9C" w:rsidP="00CD1478">
            <w:pPr>
              <w:spacing w:line="240" w:lineRule="atLeast"/>
              <w:rPr>
                <w:kern w:val="0"/>
                <w:sz w:val="20"/>
              </w:rPr>
            </w:pPr>
            <w:r w:rsidRPr="00CD1478">
              <w:rPr>
                <w:rFonts w:hint="eastAsia"/>
                <w:kern w:val="0"/>
                <w:sz w:val="20"/>
              </w:rPr>
              <w:t>法令上必要とされる専任教員数の半数以上の教員は、原則として教授であること。</w:t>
            </w:r>
          </w:p>
        </w:tc>
        <w:tc>
          <w:tcPr>
            <w:tcW w:w="765" w:type="dxa"/>
          </w:tcPr>
          <w:p w14:paraId="40AD4EEB" w14:textId="77777777" w:rsidR="00311B9C" w:rsidRPr="00D11D98" w:rsidRDefault="00311B9C" w:rsidP="00F341C2">
            <w:pPr>
              <w:spacing w:line="240" w:lineRule="atLeast"/>
              <w:rPr>
                <w:kern w:val="0"/>
                <w:sz w:val="20"/>
              </w:rPr>
            </w:pPr>
          </w:p>
        </w:tc>
        <w:tc>
          <w:tcPr>
            <w:tcW w:w="2167" w:type="dxa"/>
          </w:tcPr>
          <w:p w14:paraId="53B95D52" w14:textId="77777777" w:rsidR="00311B9C" w:rsidRPr="00D11D98" w:rsidRDefault="00311B9C" w:rsidP="00F341C2">
            <w:pPr>
              <w:spacing w:line="240" w:lineRule="atLeast"/>
              <w:rPr>
                <w:kern w:val="0"/>
                <w:sz w:val="20"/>
              </w:rPr>
            </w:pPr>
          </w:p>
        </w:tc>
      </w:tr>
      <w:tr w:rsidR="00311B9C" w14:paraId="056A5B5E" w14:textId="77777777" w:rsidTr="00311B9C">
        <w:trPr>
          <w:cantSplit/>
        </w:trPr>
        <w:tc>
          <w:tcPr>
            <w:tcW w:w="1216" w:type="dxa"/>
          </w:tcPr>
          <w:p w14:paraId="2694DAB5" w14:textId="77777777" w:rsidR="00311B9C" w:rsidRPr="00D11D98" w:rsidRDefault="00311B9C" w:rsidP="00F341C2">
            <w:pPr>
              <w:spacing w:line="240" w:lineRule="atLeast"/>
              <w:rPr>
                <w:kern w:val="0"/>
                <w:sz w:val="20"/>
              </w:rPr>
            </w:pPr>
            <w:r w:rsidRPr="00D11D98">
              <w:rPr>
                <w:rFonts w:hint="eastAsia"/>
                <w:kern w:val="0"/>
                <w:sz w:val="20"/>
              </w:rPr>
              <w:t>4(6)</w:t>
            </w:r>
          </w:p>
        </w:tc>
        <w:tc>
          <w:tcPr>
            <w:tcW w:w="4924" w:type="dxa"/>
          </w:tcPr>
          <w:p w14:paraId="379714E4" w14:textId="77777777" w:rsidR="00311B9C" w:rsidRPr="00CD1478" w:rsidRDefault="00311B9C" w:rsidP="00CD1478">
            <w:pPr>
              <w:spacing w:line="240" w:lineRule="atLeast"/>
              <w:rPr>
                <w:kern w:val="0"/>
                <w:sz w:val="20"/>
              </w:rPr>
            </w:pPr>
            <w:r w:rsidRPr="00CD1478">
              <w:rPr>
                <w:rFonts w:hint="eastAsia"/>
                <w:kern w:val="0"/>
                <w:sz w:val="20"/>
              </w:rPr>
              <w:t>専任教員は、以下のいずれかに該当し、かつ、その担当する専門分野に関し高度の教育上の指導能力を備えていること。</w:t>
            </w:r>
          </w:p>
          <w:p w14:paraId="3A093F14" w14:textId="77777777" w:rsidR="00311B9C" w:rsidRPr="00CD1478" w:rsidRDefault="00311B9C" w:rsidP="00CD1478">
            <w:pPr>
              <w:spacing w:line="240" w:lineRule="atLeast"/>
              <w:ind w:left="272" w:hangingChars="136" w:hanging="272"/>
              <w:rPr>
                <w:kern w:val="0"/>
                <w:sz w:val="20"/>
              </w:rPr>
            </w:pPr>
            <w:r w:rsidRPr="00CD1478">
              <w:rPr>
                <w:rFonts w:hint="eastAsia"/>
                <w:kern w:val="0"/>
                <w:sz w:val="20"/>
              </w:rPr>
              <w:t>(</w:t>
            </w:r>
            <w:proofErr w:type="spellStart"/>
            <w:r w:rsidRPr="00CD1478">
              <w:rPr>
                <w:rFonts w:hint="eastAsia"/>
                <w:kern w:val="0"/>
                <w:sz w:val="20"/>
              </w:rPr>
              <w:t>i</w:t>
            </w:r>
            <w:proofErr w:type="spellEnd"/>
            <w:r w:rsidRPr="00CD1478">
              <w:rPr>
                <w:rFonts w:hint="eastAsia"/>
                <w:kern w:val="0"/>
                <w:sz w:val="20"/>
              </w:rPr>
              <w:t>) 当該専攻が対象とする分野について、教育上または研究上の業績を有する者</w:t>
            </w:r>
          </w:p>
          <w:p w14:paraId="0FC5AA5A" w14:textId="77777777" w:rsidR="00311B9C" w:rsidRPr="00CD1478" w:rsidRDefault="00311B9C" w:rsidP="00CD1478">
            <w:pPr>
              <w:spacing w:line="240" w:lineRule="atLeast"/>
              <w:ind w:left="272" w:hangingChars="136" w:hanging="272"/>
              <w:rPr>
                <w:kern w:val="0"/>
                <w:sz w:val="20"/>
              </w:rPr>
            </w:pPr>
            <w:r w:rsidRPr="00CD1478">
              <w:rPr>
                <w:rFonts w:hint="eastAsia"/>
                <w:kern w:val="0"/>
                <w:sz w:val="20"/>
              </w:rPr>
              <w:t>(ii) 当該専攻が対象とする分野について、高度の技術・技能を有する者</w:t>
            </w:r>
          </w:p>
          <w:p w14:paraId="2D24E822" w14:textId="77777777" w:rsidR="00311B9C" w:rsidRPr="00D11D98" w:rsidRDefault="00311B9C" w:rsidP="00CD1478">
            <w:pPr>
              <w:spacing w:line="240" w:lineRule="atLeast"/>
              <w:ind w:left="272" w:hangingChars="136" w:hanging="272"/>
              <w:rPr>
                <w:kern w:val="0"/>
                <w:sz w:val="20"/>
              </w:rPr>
            </w:pPr>
            <w:r w:rsidRPr="00CD1478">
              <w:rPr>
                <w:rFonts w:hint="eastAsia"/>
                <w:kern w:val="0"/>
                <w:sz w:val="20"/>
              </w:rPr>
              <w:t>(iii) 当該専攻が対象とする分野について、特に優れた知識および経験を有する者</w:t>
            </w:r>
          </w:p>
        </w:tc>
        <w:tc>
          <w:tcPr>
            <w:tcW w:w="765" w:type="dxa"/>
          </w:tcPr>
          <w:p w14:paraId="7BEA24FC" w14:textId="77777777" w:rsidR="00311B9C" w:rsidRPr="00D11D98" w:rsidRDefault="00311B9C" w:rsidP="00F341C2">
            <w:pPr>
              <w:spacing w:line="240" w:lineRule="atLeast"/>
              <w:rPr>
                <w:kern w:val="0"/>
                <w:sz w:val="20"/>
              </w:rPr>
            </w:pPr>
          </w:p>
        </w:tc>
        <w:tc>
          <w:tcPr>
            <w:tcW w:w="2167" w:type="dxa"/>
          </w:tcPr>
          <w:p w14:paraId="6099C012" w14:textId="77777777" w:rsidR="00311B9C" w:rsidRPr="00D11D98" w:rsidRDefault="00311B9C" w:rsidP="00F341C2">
            <w:pPr>
              <w:spacing w:line="240" w:lineRule="atLeast"/>
              <w:rPr>
                <w:kern w:val="0"/>
                <w:sz w:val="20"/>
              </w:rPr>
            </w:pPr>
          </w:p>
        </w:tc>
      </w:tr>
      <w:tr w:rsidR="00311B9C" w14:paraId="0BAE2C19" w14:textId="77777777" w:rsidTr="00311B9C">
        <w:trPr>
          <w:cantSplit/>
        </w:trPr>
        <w:tc>
          <w:tcPr>
            <w:tcW w:w="1216" w:type="dxa"/>
          </w:tcPr>
          <w:p w14:paraId="5C3FDD0B" w14:textId="77777777" w:rsidR="00311B9C" w:rsidRPr="00D11D98" w:rsidRDefault="00311B9C" w:rsidP="00F341C2">
            <w:pPr>
              <w:spacing w:line="240" w:lineRule="atLeast"/>
              <w:rPr>
                <w:kern w:val="0"/>
                <w:sz w:val="20"/>
              </w:rPr>
            </w:pPr>
            <w:r w:rsidRPr="00D11D98">
              <w:rPr>
                <w:rFonts w:hint="eastAsia"/>
                <w:kern w:val="0"/>
                <w:sz w:val="20"/>
              </w:rPr>
              <w:t>4(7)</w:t>
            </w:r>
          </w:p>
        </w:tc>
        <w:tc>
          <w:tcPr>
            <w:tcW w:w="4924" w:type="dxa"/>
          </w:tcPr>
          <w:p w14:paraId="190FDC2B" w14:textId="77777777" w:rsidR="00311B9C" w:rsidRPr="00D11D98" w:rsidRDefault="00311B9C" w:rsidP="002A4CCE">
            <w:pPr>
              <w:spacing w:line="240" w:lineRule="atLeast"/>
              <w:rPr>
                <w:kern w:val="0"/>
                <w:sz w:val="20"/>
              </w:rPr>
            </w:pPr>
            <w:r w:rsidRPr="002A4CCE">
              <w:rPr>
                <w:rFonts w:hint="eastAsia"/>
                <w:kern w:val="0"/>
                <w:sz w:val="20"/>
              </w:rPr>
              <w:t>専任教員のうちおおむね3割以上は、専攻分野におけるおおむね5年以上の実務経験を有し、かつ、高度の実務能力を有する者であること。実務家教員は、カリキュラムや担当科目の特質を踏まえ、それぞれの実務経験との関連が認められる授業科目を担当していること。</w:t>
            </w:r>
          </w:p>
        </w:tc>
        <w:tc>
          <w:tcPr>
            <w:tcW w:w="765" w:type="dxa"/>
          </w:tcPr>
          <w:p w14:paraId="107E2A0D" w14:textId="77777777" w:rsidR="00311B9C" w:rsidRPr="00D11D98" w:rsidRDefault="00311B9C" w:rsidP="00F341C2">
            <w:pPr>
              <w:spacing w:line="240" w:lineRule="atLeast"/>
              <w:rPr>
                <w:kern w:val="0"/>
                <w:sz w:val="20"/>
              </w:rPr>
            </w:pPr>
          </w:p>
        </w:tc>
        <w:tc>
          <w:tcPr>
            <w:tcW w:w="2167" w:type="dxa"/>
          </w:tcPr>
          <w:p w14:paraId="531FF2B0" w14:textId="77777777" w:rsidR="00311B9C" w:rsidRPr="00D11D98" w:rsidRDefault="00311B9C" w:rsidP="00F341C2">
            <w:pPr>
              <w:spacing w:line="240" w:lineRule="atLeast"/>
              <w:rPr>
                <w:kern w:val="0"/>
                <w:sz w:val="20"/>
              </w:rPr>
            </w:pPr>
          </w:p>
        </w:tc>
      </w:tr>
      <w:tr w:rsidR="00311B9C" w14:paraId="4C751AB8" w14:textId="77777777" w:rsidTr="00311B9C">
        <w:trPr>
          <w:cantSplit/>
        </w:trPr>
        <w:tc>
          <w:tcPr>
            <w:tcW w:w="1216" w:type="dxa"/>
          </w:tcPr>
          <w:p w14:paraId="33DE6C9C" w14:textId="77777777" w:rsidR="00311B9C" w:rsidRPr="00D11D98" w:rsidRDefault="00311B9C" w:rsidP="00F341C2">
            <w:pPr>
              <w:spacing w:line="240" w:lineRule="atLeast"/>
              <w:rPr>
                <w:kern w:val="0"/>
                <w:sz w:val="20"/>
              </w:rPr>
            </w:pPr>
            <w:r w:rsidRPr="00D11D98">
              <w:rPr>
                <w:rFonts w:hint="eastAsia"/>
                <w:kern w:val="0"/>
                <w:sz w:val="20"/>
              </w:rPr>
              <w:t>4(8)</w:t>
            </w:r>
          </w:p>
        </w:tc>
        <w:tc>
          <w:tcPr>
            <w:tcW w:w="4924" w:type="dxa"/>
          </w:tcPr>
          <w:p w14:paraId="76F978FB" w14:textId="77777777" w:rsidR="00311B9C" w:rsidRPr="00D11D98" w:rsidRDefault="00311B9C" w:rsidP="002A4CCE">
            <w:pPr>
              <w:spacing w:line="240" w:lineRule="atLeast"/>
              <w:rPr>
                <w:kern w:val="0"/>
                <w:sz w:val="20"/>
              </w:rPr>
            </w:pPr>
            <w:r w:rsidRPr="002A4CCE">
              <w:rPr>
                <w:rFonts w:hint="eastAsia"/>
                <w:kern w:val="0"/>
                <w:sz w:val="20"/>
              </w:rPr>
              <w:t>主要な授業科目は、原則として専任教員(教授または准教授)が担当していること。</w:t>
            </w:r>
          </w:p>
        </w:tc>
        <w:tc>
          <w:tcPr>
            <w:tcW w:w="765" w:type="dxa"/>
          </w:tcPr>
          <w:p w14:paraId="5BA32CFE" w14:textId="77777777" w:rsidR="00311B9C" w:rsidRPr="00D11D98" w:rsidRDefault="00311B9C" w:rsidP="00F341C2">
            <w:pPr>
              <w:spacing w:line="240" w:lineRule="atLeast"/>
              <w:rPr>
                <w:kern w:val="0"/>
                <w:sz w:val="20"/>
              </w:rPr>
            </w:pPr>
          </w:p>
        </w:tc>
        <w:tc>
          <w:tcPr>
            <w:tcW w:w="2167" w:type="dxa"/>
          </w:tcPr>
          <w:p w14:paraId="1E01F733" w14:textId="77777777" w:rsidR="00311B9C" w:rsidRPr="00D11D98" w:rsidRDefault="00311B9C" w:rsidP="00F341C2">
            <w:pPr>
              <w:spacing w:line="240" w:lineRule="atLeast"/>
              <w:rPr>
                <w:kern w:val="0"/>
                <w:sz w:val="20"/>
              </w:rPr>
            </w:pPr>
          </w:p>
        </w:tc>
      </w:tr>
      <w:tr w:rsidR="00311B9C" w14:paraId="6C86344B" w14:textId="77777777" w:rsidTr="00311B9C">
        <w:trPr>
          <w:cantSplit/>
        </w:trPr>
        <w:tc>
          <w:tcPr>
            <w:tcW w:w="1216" w:type="dxa"/>
          </w:tcPr>
          <w:p w14:paraId="438EF1B7" w14:textId="77777777" w:rsidR="00311B9C" w:rsidRPr="00D11D98" w:rsidRDefault="00311B9C" w:rsidP="00F341C2">
            <w:pPr>
              <w:spacing w:line="240" w:lineRule="atLeast"/>
              <w:rPr>
                <w:kern w:val="0"/>
                <w:sz w:val="20"/>
              </w:rPr>
            </w:pPr>
            <w:r w:rsidRPr="00D11D98">
              <w:rPr>
                <w:rFonts w:hint="eastAsia"/>
                <w:kern w:val="0"/>
                <w:sz w:val="20"/>
              </w:rPr>
              <w:t>4(9)</w:t>
            </w:r>
          </w:p>
        </w:tc>
        <w:tc>
          <w:tcPr>
            <w:tcW w:w="4924" w:type="dxa"/>
          </w:tcPr>
          <w:p w14:paraId="5DDBD065" w14:textId="77777777" w:rsidR="00311B9C" w:rsidRPr="00D11D98" w:rsidRDefault="00311B9C" w:rsidP="00F341C2">
            <w:pPr>
              <w:spacing w:line="240" w:lineRule="atLeast"/>
              <w:rPr>
                <w:kern w:val="0"/>
                <w:sz w:val="20"/>
              </w:rPr>
            </w:pPr>
            <w:r w:rsidRPr="002A4CCE">
              <w:rPr>
                <w:rFonts w:hint="eastAsia"/>
                <w:kern w:val="0"/>
                <w:sz w:val="20"/>
              </w:rPr>
              <w:t>専攻の教育研究水準の維持向上および教育研究の活性化を図るため、教員の構成が特定の範囲の年齢に著しく偏ることのないよう配慮していること。</w:t>
            </w:r>
          </w:p>
        </w:tc>
        <w:tc>
          <w:tcPr>
            <w:tcW w:w="765" w:type="dxa"/>
          </w:tcPr>
          <w:p w14:paraId="54D6A781" w14:textId="77777777" w:rsidR="00311B9C" w:rsidRPr="00D11D98" w:rsidRDefault="00311B9C" w:rsidP="00F341C2">
            <w:pPr>
              <w:spacing w:line="240" w:lineRule="atLeast"/>
              <w:rPr>
                <w:kern w:val="0"/>
                <w:sz w:val="20"/>
              </w:rPr>
            </w:pPr>
          </w:p>
        </w:tc>
        <w:tc>
          <w:tcPr>
            <w:tcW w:w="2167" w:type="dxa"/>
          </w:tcPr>
          <w:p w14:paraId="49E4E085" w14:textId="77777777" w:rsidR="00311B9C" w:rsidRPr="00D11D98" w:rsidRDefault="00311B9C" w:rsidP="00F341C2">
            <w:pPr>
              <w:spacing w:line="240" w:lineRule="atLeast"/>
              <w:rPr>
                <w:kern w:val="0"/>
                <w:sz w:val="20"/>
              </w:rPr>
            </w:pPr>
          </w:p>
        </w:tc>
      </w:tr>
      <w:tr w:rsidR="00311B9C" w14:paraId="0D3942C6" w14:textId="77777777" w:rsidTr="00311B9C">
        <w:trPr>
          <w:cantSplit/>
        </w:trPr>
        <w:tc>
          <w:tcPr>
            <w:tcW w:w="1216" w:type="dxa"/>
          </w:tcPr>
          <w:p w14:paraId="73910340" w14:textId="77777777" w:rsidR="00311B9C" w:rsidRPr="00D11D98" w:rsidRDefault="00311B9C" w:rsidP="00F341C2">
            <w:pPr>
              <w:spacing w:line="240" w:lineRule="atLeast"/>
              <w:rPr>
                <w:kern w:val="0"/>
                <w:sz w:val="20"/>
              </w:rPr>
            </w:pPr>
            <w:r w:rsidRPr="00D11D98">
              <w:rPr>
                <w:rFonts w:hint="eastAsia"/>
                <w:kern w:val="0"/>
                <w:sz w:val="20"/>
              </w:rPr>
              <w:t>4(10)</w:t>
            </w:r>
          </w:p>
        </w:tc>
        <w:tc>
          <w:tcPr>
            <w:tcW w:w="4924" w:type="dxa"/>
          </w:tcPr>
          <w:p w14:paraId="1D369E92" w14:textId="77777777" w:rsidR="00311B9C" w:rsidRPr="00D11D98" w:rsidRDefault="00311B9C" w:rsidP="00F341C2">
            <w:pPr>
              <w:spacing w:line="240" w:lineRule="atLeast"/>
              <w:rPr>
                <w:kern w:val="0"/>
                <w:sz w:val="20"/>
              </w:rPr>
            </w:pPr>
            <w:r w:rsidRPr="002A4CCE">
              <w:rPr>
                <w:rFonts w:hint="eastAsia"/>
                <w:kern w:val="0"/>
                <w:sz w:val="20"/>
              </w:rPr>
              <w:t>専任教員が当該大学における教育研究以外の業務に従事する場合は、教育研究上特に必要があり、当該大学における教育研究の遂行に支障がないものとなっていること。また、専任教員全体のうち当該大学における教育研究以外の業務に従事する専任教員の占める割合が適切であること。</w:t>
            </w:r>
          </w:p>
        </w:tc>
        <w:tc>
          <w:tcPr>
            <w:tcW w:w="765" w:type="dxa"/>
          </w:tcPr>
          <w:p w14:paraId="536E054E" w14:textId="77777777" w:rsidR="00311B9C" w:rsidRPr="00D11D98" w:rsidRDefault="00311B9C" w:rsidP="00F341C2">
            <w:pPr>
              <w:spacing w:line="240" w:lineRule="atLeast"/>
              <w:rPr>
                <w:kern w:val="0"/>
                <w:sz w:val="20"/>
              </w:rPr>
            </w:pPr>
          </w:p>
        </w:tc>
        <w:tc>
          <w:tcPr>
            <w:tcW w:w="2167" w:type="dxa"/>
          </w:tcPr>
          <w:p w14:paraId="3ECE5901" w14:textId="77777777" w:rsidR="00311B9C" w:rsidRPr="00D11D98" w:rsidRDefault="00311B9C" w:rsidP="00F341C2">
            <w:pPr>
              <w:spacing w:line="240" w:lineRule="atLeast"/>
              <w:rPr>
                <w:kern w:val="0"/>
                <w:sz w:val="20"/>
              </w:rPr>
            </w:pPr>
          </w:p>
        </w:tc>
      </w:tr>
      <w:tr w:rsidR="00311B9C" w14:paraId="4115BB29" w14:textId="77777777" w:rsidTr="00311B9C">
        <w:trPr>
          <w:cantSplit/>
        </w:trPr>
        <w:tc>
          <w:tcPr>
            <w:tcW w:w="1216" w:type="dxa"/>
          </w:tcPr>
          <w:p w14:paraId="68C35D60" w14:textId="77777777" w:rsidR="00311B9C" w:rsidRPr="00D11D98" w:rsidRDefault="00311B9C" w:rsidP="00F341C2">
            <w:pPr>
              <w:spacing w:line="240" w:lineRule="atLeast"/>
              <w:rPr>
                <w:kern w:val="0"/>
                <w:sz w:val="20"/>
              </w:rPr>
            </w:pPr>
            <w:r w:rsidRPr="00D11D98">
              <w:rPr>
                <w:rFonts w:hint="eastAsia"/>
                <w:kern w:val="0"/>
                <w:sz w:val="20"/>
              </w:rPr>
              <w:t>4(11)</w:t>
            </w:r>
          </w:p>
        </w:tc>
        <w:tc>
          <w:tcPr>
            <w:tcW w:w="4924" w:type="dxa"/>
          </w:tcPr>
          <w:p w14:paraId="29E2159A" w14:textId="77777777" w:rsidR="00311B9C" w:rsidRPr="00D11D98" w:rsidRDefault="00311B9C" w:rsidP="00F341C2">
            <w:pPr>
              <w:spacing w:line="240" w:lineRule="atLeast"/>
              <w:rPr>
                <w:kern w:val="0"/>
                <w:sz w:val="20"/>
              </w:rPr>
            </w:pPr>
            <w:r w:rsidRPr="002A4CCE">
              <w:rPr>
                <w:rFonts w:hint="eastAsia"/>
                <w:kern w:val="0"/>
                <w:sz w:val="20"/>
              </w:rPr>
              <w:t>科目等履修生やその他の学生以外の者を相当数受け入れる場合は、教育に支障のないよう相当数の専任教員を増加していること。</w:t>
            </w:r>
          </w:p>
        </w:tc>
        <w:tc>
          <w:tcPr>
            <w:tcW w:w="765" w:type="dxa"/>
          </w:tcPr>
          <w:p w14:paraId="616373BC" w14:textId="77777777" w:rsidR="00311B9C" w:rsidRPr="00D11D98" w:rsidRDefault="00311B9C" w:rsidP="00F341C2">
            <w:pPr>
              <w:spacing w:line="240" w:lineRule="atLeast"/>
              <w:rPr>
                <w:kern w:val="0"/>
                <w:sz w:val="20"/>
              </w:rPr>
            </w:pPr>
          </w:p>
        </w:tc>
        <w:tc>
          <w:tcPr>
            <w:tcW w:w="2167" w:type="dxa"/>
          </w:tcPr>
          <w:p w14:paraId="3F5BD561" w14:textId="77777777" w:rsidR="00311B9C" w:rsidRPr="00D11D98" w:rsidRDefault="00311B9C" w:rsidP="00F341C2">
            <w:pPr>
              <w:spacing w:line="240" w:lineRule="atLeast"/>
              <w:rPr>
                <w:kern w:val="0"/>
                <w:sz w:val="20"/>
              </w:rPr>
            </w:pPr>
          </w:p>
        </w:tc>
      </w:tr>
      <w:tr w:rsidR="00311B9C" w14:paraId="291FC54F" w14:textId="77777777" w:rsidTr="00311B9C">
        <w:trPr>
          <w:cantSplit/>
        </w:trPr>
        <w:tc>
          <w:tcPr>
            <w:tcW w:w="1216" w:type="dxa"/>
          </w:tcPr>
          <w:p w14:paraId="79B9F453" w14:textId="77777777" w:rsidR="00311B9C" w:rsidRPr="00D11D98" w:rsidRDefault="00311B9C" w:rsidP="00F341C2">
            <w:pPr>
              <w:spacing w:line="240" w:lineRule="atLeast"/>
              <w:rPr>
                <w:kern w:val="0"/>
                <w:sz w:val="20"/>
              </w:rPr>
            </w:pPr>
            <w:r w:rsidRPr="00D11D98">
              <w:rPr>
                <w:rFonts w:hint="eastAsia"/>
                <w:kern w:val="0"/>
                <w:sz w:val="20"/>
              </w:rPr>
              <w:lastRenderedPageBreak/>
              <w:t>4(12)</w:t>
            </w:r>
          </w:p>
        </w:tc>
        <w:tc>
          <w:tcPr>
            <w:tcW w:w="4924" w:type="dxa"/>
          </w:tcPr>
          <w:p w14:paraId="6DDF0B96" w14:textId="77777777" w:rsidR="00311B9C" w:rsidRPr="00D11D98" w:rsidRDefault="00311B9C" w:rsidP="00F341C2">
            <w:pPr>
              <w:spacing w:line="240" w:lineRule="atLeast"/>
              <w:rPr>
                <w:kern w:val="0"/>
                <w:sz w:val="20"/>
              </w:rPr>
            </w:pPr>
            <w:r w:rsidRPr="002A4CCE">
              <w:rPr>
                <w:rFonts w:hint="eastAsia"/>
                <w:kern w:val="0"/>
                <w:sz w:val="20"/>
              </w:rPr>
              <w:t>2以上の隣接しない校地において教育研究を行なう場合、それぞれの校地ごとに必要な教員を備えていること。また、それぞれの校地には、当該校地における教育に支障のないよう原則として専任の教授または准教授を少なくとも1名以上置いていること。</w:t>
            </w:r>
          </w:p>
        </w:tc>
        <w:tc>
          <w:tcPr>
            <w:tcW w:w="765" w:type="dxa"/>
          </w:tcPr>
          <w:p w14:paraId="20CC6803" w14:textId="77777777" w:rsidR="00311B9C" w:rsidRPr="00D11D98" w:rsidRDefault="00311B9C" w:rsidP="00F341C2">
            <w:pPr>
              <w:spacing w:line="240" w:lineRule="atLeast"/>
              <w:rPr>
                <w:kern w:val="0"/>
                <w:sz w:val="20"/>
              </w:rPr>
            </w:pPr>
          </w:p>
        </w:tc>
        <w:tc>
          <w:tcPr>
            <w:tcW w:w="2167" w:type="dxa"/>
          </w:tcPr>
          <w:p w14:paraId="5CBF11EE" w14:textId="77777777" w:rsidR="00311B9C" w:rsidRPr="00D11D98" w:rsidRDefault="00311B9C" w:rsidP="00F341C2">
            <w:pPr>
              <w:spacing w:line="240" w:lineRule="atLeast"/>
              <w:rPr>
                <w:kern w:val="0"/>
                <w:sz w:val="20"/>
              </w:rPr>
            </w:pPr>
          </w:p>
        </w:tc>
      </w:tr>
      <w:tr w:rsidR="00311B9C" w14:paraId="47E56D4F" w14:textId="77777777" w:rsidTr="00311B9C">
        <w:trPr>
          <w:cantSplit/>
        </w:trPr>
        <w:tc>
          <w:tcPr>
            <w:tcW w:w="1216" w:type="dxa"/>
          </w:tcPr>
          <w:p w14:paraId="42E1261D" w14:textId="77777777" w:rsidR="00311B9C" w:rsidRPr="00D11D98" w:rsidRDefault="00311B9C" w:rsidP="00F341C2">
            <w:pPr>
              <w:spacing w:line="240" w:lineRule="atLeast"/>
              <w:rPr>
                <w:kern w:val="0"/>
                <w:sz w:val="20"/>
              </w:rPr>
            </w:pPr>
            <w:r w:rsidRPr="00D11D98">
              <w:rPr>
                <w:rFonts w:hint="eastAsia"/>
                <w:kern w:val="0"/>
                <w:sz w:val="20"/>
              </w:rPr>
              <w:t>4(13)</w:t>
            </w:r>
          </w:p>
        </w:tc>
        <w:tc>
          <w:tcPr>
            <w:tcW w:w="4924" w:type="dxa"/>
          </w:tcPr>
          <w:p w14:paraId="52800C23" w14:textId="77777777" w:rsidR="00311B9C" w:rsidRPr="00D11D98" w:rsidRDefault="00311B9C" w:rsidP="002A4CCE">
            <w:pPr>
              <w:spacing w:line="240" w:lineRule="atLeast"/>
              <w:rPr>
                <w:kern w:val="0"/>
                <w:sz w:val="20"/>
              </w:rPr>
            </w:pPr>
            <w:r w:rsidRPr="002A4CCE">
              <w:rPr>
                <w:rFonts w:hint="eastAsia"/>
                <w:kern w:val="0"/>
                <w:sz w:val="20"/>
              </w:rPr>
              <w:t>教員の採用基準や昇格基準、教員の教育に関する貢献の評価方法を定め、当該専攻に関わる教員に開示していること。また、それに従って採用･昇格および評価を実施していること。また、評価の結果把握された事項に対して適切な取り組みがなされていること。</w:t>
            </w:r>
          </w:p>
        </w:tc>
        <w:tc>
          <w:tcPr>
            <w:tcW w:w="765" w:type="dxa"/>
          </w:tcPr>
          <w:p w14:paraId="155E803F" w14:textId="77777777" w:rsidR="00311B9C" w:rsidRPr="00D11D98" w:rsidRDefault="00311B9C" w:rsidP="00F341C2">
            <w:pPr>
              <w:spacing w:line="240" w:lineRule="atLeast"/>
              <w:rPr>
                <w:kern w:val="0"/>
                <w:sz w:val="20"/>
              </w:rPr>
            </w:pPr>
          </w:p>
        </w:tc>
        <w:tc>
          <w:tcPr>
            <w:tcW w:w="2167" w:type="dxa"/>
          </w:tcPr>
          <w:p w14:paraId="656AA915" w14:textId="77777777" w:rsidR="00311B9C" w:rsidRPr="00D11D98" w:rsidRDefault="00311B9C" w:rsidP="00F341C2">
            <w:pPr>
              <w:spacing w:line="240" w:lineRule="atLeast"/>
              <w:rPr>
                <w:kern w:val="0"/>
                <w:sz w:val="20"/>
              </w:rPr>
            </w:pPr>
          </w:p>
        </w:tc>
      </w:tr>
      <w:tr w:rsidR="00311B9C" w14:paraId="0334EF10" w14:textId="77777777" w:rsidTr="00311B9C">
        <w:trPr>
          <w:cantSplit/>
        </w:trPr>
        <w:tc>
          <w:tcPr>
            <w:tcW w:w="1216" w:type="dxa"/>
          </w:tcPr>
          <w:p w14:paraId="479F5201" w14:textId="77777777" w:rsidR="00311B9C" w:rsidRPr="00D11D98" w:rsidRDefault="00311B9C" w:rsidP="00F341C2">
            <w:pPr>
              <w:spacing w:line="240" w:lineRule="atLeast"/>
              <w:rPr>
                <w:kern w:val="0"/>
                <w:sz w:val="20"/>
              </w:rPr>
            </w:pPr>
            <w:r w:rsidRPr="00D11D98">
              <w:rPr>
                <w:rFonts w:hint="eastAsia"/>
                <w:kern w:val="0"/>
                <w:sz w:val="20"/>
              </w:rPr>
              <w:t>4(14)</w:t>
            </w:r>
          </w:p>
        </w:tc>
        <w:tc>
          <w:tcPr>
            <w:tcW w:w="4924" w:type="dxa"/>
          </w:tcPr>
          <w:p w14:paraId="4619D631" w14:textId="77777777" w:rsidR="00311B9C" w:rsidRPr="00D11D98" w:rsidRDefault="00311B9C" w:rsidP="00F341C2">
            <w:pPr>
              <w:spacing w:line="240" w:lineRule="atLeast"/>
              <w:rPr>
                <w:kern w:val="0"/>
                <w:sz w:val="20"/>
              </w:rPr>
            </w:pPr>
            <w:r w:rsidRPr="002A4CCE">
              <w:rPr>
                <w:rFonts w:hint="eastAsia"/>
                <w:kern w:val="0"/>
                <w:sz w:val="20"/>
              </w:rPr>
              <w:t>カリキュラムに設定された科目間の連携を密にし、教育効果を上げ、改善するための教員間連絡ネットワーク組織があり、それに従って活動を実施し、有効に機能していること。</w:t>
            </w:r>
          </w:p>
        </w:tc>
        <w:tc>
          <w:tcPr>
            <w:tcW w:w="765" w:type="dxa"/>
          </w:tcPr>
          <w:p w14:paraId="683AE9DE" w14:textId="77777777" w:rsidR="00311B9C" w:rsidRPr="00D11D98" w:rsidRDefault="00311B9C" w:rsidP="00F341C2">
            <w:pPr>
              <w:spacing w:line="240" w:lineRule="atLeast"/>
              <w:rPr>
                <w:kern w:val="0"/>
                <w:sz w:val="20"/>
              </w:rPr>
            </w:pPr>
          </w:p>
        </w:tc>
        <w:tc>
          <w:tcPr>
            <w:tcW w:w="2167" w:type="dxa"/>
          </w:tcPr>
          <w:p w14:paraId="372AE235" w14:textId="77777777" w:rsidR="00311B9C" w:rsidRPr="00D11D98" w:rsidRDefault="00311B9C" w:rsidP="00F341C2">
            <w:pPr>
              <w:spacing w:line="240" w:lineRule="atLeast"/>
              <w:rPr>
                <w:kern w:val="0"/>
                <w:sz w:val="20"/>
              </w:rPr>
            </w:pPr>
          </w:p>
        </w:tc>
      </w:tr>
      <w:tr w:rsidR="00311B9C" w14:paraId="01E4EA63" w14:textId="77777777" w:rsidTr="00311B9C">
        <w:trPr>
          <w:cantSplit/>
        </w:trPr>
        <w:tc>
          <w:tcPr>
            <w:tcW w:w="1216" w:type="dxa"/>
          </w:tcPr>
          <w:p w14:paraId="20C3EA31" w14:textId="77777777" w:rsidR="00311B9C" w:rsidRDefault="00311B9C" w:rsidP="00F341C2">
            <w:pPr>
              <w:spacing w:line="240" w:lineRule="atLeast"/>
              <w:rPr>
                <w:kern w:val="0"/>
                <w:sz w:val="20"/>
              </w:rPr>
            </w:pPr>
            <w:r w:rsidRPr="00D11D98">
              <w:rPr>
                <w:rFonts w:hint="eastAsia"/>
                <w:kern w:val="0"/>
                <w:sz w:val="20"/>
              </w:rPr>
              <w:t>4(15)</w:t>
            </w:r>
          </w:p>
          <w:p w14:paraId="16FC282E" w14:textId="77777777" w:rsidR="00311B9C" w:rsidRPr="00D11D98" w:rsidRDefault="00311B9C" w:rsidP="00F341C2">
            <w:pPr>
              <w:spacing w:line="240" w:lineRule="atLeast"/>
              <w:rPr>
                <w:kern w:val="0"/>
                <w:sz w:val="20"/>
              </w:rPr>
            </w:pPr>
          </w:p>
        </w:tc>
        <w:tc>
          <w:tcPr>
            <w:tcW w:w="4924" w:type="dxa"/>
          </w:tcPr>
          <w:p w14:paraId="629E370A" w14:textId="77777777" w:rsidR="00311B9C" w:rsidRPr="00D11D98" w:rsidRDefault="00311B9C" w:rsidP="00F341C2">
            <w:pPr>
              <w:spacing w:line="240" w:lineRule="atLeast"/>
              <w:rPr>
                <w:kern w:val="0"/>
                <w:sz w:val="20"/>
              </w:rPr>
            </w:pPr>
            <w:r w:rsidRPr="002A4CCE">
              <w:rPr>
                <w:rFonts w:hint="eastAsia"/>
                <w:kern w:val="0"/>
                <w:sz w:val="20"/>
              </w:rPr>
              <w:t>教員の質的向上を図る仕組み(ファカルティ・ディベロップメント)があり、当該専攻に関わる教員に開示していること。また、それに従って活動を実施し、有効に機能していること。</w:t>
            </w:r>
          </w:p>
        </w:tc>
        <w:tc>
          <w:tcPr>
            <w:tcW w:w="765" w:type="dxa"/>
          </w:tcPr>
          <w:p w14:paraId="6AB25BAA" w14:textId="77777777" w:rsidR="00311B9C" w:rsidRPr="00D11D98" w:rsidRDefault="00311B9C" w:rsidP="00F341C2">
            <w:pPr>
              <w:spacing w:line="240" w:lineRule="atLeast"/>
              <w:rPr>
                <w:kern w:val="0"/>
                <w:sz w:val="20"/>
              </w:rPr>
            </w:pPr>
          </w:p>
        </w:tc>
        <w:tc>
          <w:tcPr>
            <w:tcW w:w="2167" w:type="dxa"/>
          </w:tcPr>
          <w:p w14:paraId="57736B36" w14:textId="77777777" w:rsidR="00311B9C" w:rsidRPr="00D11D98" w:rsidRDefault="00311B9C" w:rsidP="00F341C2">
            <w:pPr>
              <w:spacing w:line="240" w:lineRule="atLeast"/>
              <w:rPr>
                <w:kern w:val="0"/>
                <w:sz w:val="20"/>
              </w:rPr>
            </w:pPr>
          </w:p>
        </w:tc>
      </w:tr>
      <w:tr w:rsidR="00311B9C" w:rsidRPr="00D11D98" w14:paraId="24744763" w14:textId="77777777" w:rsidTr="00311B9C">
        <w:trPr>
          <w:cantSplit/>
        </w:trPr>
        <w:tc>
          <w:tcPr>
            <w:tcW w:w="1216" w:type="dxa"/>
          </w:tcPr>
          <w:p w14:paraId="46007D6E" w14:textId="77777777" w:rsidR="00311B9C" w:rsidRPr="00D11D98" w:rsidRDefault="00311B9C" w:rsidP="0098434E">
            <w:pPr>
              <w:spacing w:line="240" w:lineRule="atLeast"/>
              <w:rPr>
                <w:kern w:val="0"/>
                <w:sz w:val="20"/>
              </w:rPr>
            </w:pPr>
            <w:r w:rsidRPr="00D11D98">
              <w:rPr>
                <w:rFonts w:hint="eastAsia"/>
                <w:kern w:val="0"/>
                <w:sz w:val="20"/>
              </w:rPr>
              <w:t>4(1</w:t>
            </w:r>
            <w:r>
              <w:rPr>
                <w:kern w:val="0"/>
                <w:sz w:val="20"/>
              </w:rPr>
              <w:t>6</w:t>
            </w:r>
            <w:r w:rsidRPr="00D11D98">
              <w:rPr>
                <w:rFonts w:hint="eastAsia"/>
                <w:kern w:val="0"/>
                <w:sz w:val="20"/>
              </w:rPr>
              <w:t>)</w:t>
            </w:r>
          </w:p>
        </w:tc>
        <w:tc>
          <w:tcPr>
            <w:tcW w:w="4924" w:type="dxa"/>
          </w:tcPr>
          <w:p w14:paraId="1BD8B7E9" w14:textId="77777777" w:rsidR="00311B9C" w:rsidRPr="0098434E" w:rsidRDefault="00311B9C" w:rsidP="0098434E">
            <w:pPr>
              <w:spacing w:line="240" w:lineRule="atLeast"/>
              <w:rPr>
                <w:kern w:val="0"/>
                <w:sz w:val="20"/>
              </w:rPr>
            </w:pPr>
            <w:r w:rsidRPr="00F27766">
              <w:rPr>
                <w:rFonts w:hint="eastAsia"/>
                <w:u w:val="single"/>
              </w:rPr>
              <w:t>職員の質的向上を図る仕組み(スタッフ・ディベロップメント)があり、当該専攻に関わる職員に開示していること。また、それに従って活動を実施し、有効に機能していること。</w:t>
            </w:r>
          </w:p>
        </w:tc>
        <w:tc>
          <w:tcPr>
            <w:tcW w:w="765" w:type="dxa"/>
          </w:tcPr>
          <w:p w14:paraId="6414330B" w14:textId="77777777" w:rsidR="00311B9C" w:rsidRPr="00D11D98" w:rsidRDefault="00311B9C" w:rsidP="00B02D50">
            <w:pPr>
              <w:spacing w:line="240" w:lineRule="atLeast"/>
              <w:rPr>
                <w:kern w:val="0"/>
                <w:sz w:val="20"/>
              </w:rPr>
            </w:pPr>
          </w:p>
        </w:tc>
        <w:tc>
          <w:tcPr>
            <w:tcW w:w="2167" w:type="dxa"/>
          </w:tcPr>
          <w:p w14:paraId="75F71F2F" w14:textId="77777777" w:rsidR="00311B9C" w:rsidRPr="00D11D98" w:rsidRDefault="00311B9C" w:rsidP="00B02D50">
            <w:pPr>
              <w:spacing w:line="240" w:lineRule="atLeast"/>
              <w:rPr>
                <w:kern w:val="0"/>
                <w:sz w:val="20"/>
              </w:rPr>
            </w:pPr>
          </w:p>
        </w:tc>
      </w:tr>
      <w:tr w:rsidR="00311B9C" w14:paraId="43AA3C95" w14:textId="77777777" w:rsidTr="00311B9C">
        <w:trPr>
          <w:cantSplit/>
        </w:trPr>
        <w:tc>
          <w:tcPr>
            <w:tcW w:w="1216" w:type="dxa"/>
          </w:tcPr>
          <w:p w14:paraId="1BE35771"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5</w:t>
            </w:r>
          </w:p>
        </w:tc>
        <w:tc>
          <w:tcPr>
            <w:tcW w:w="4924" w:type="dxa"/>
          </w:tcPr>
          <w:p w14:paraId="7B9E3F8C" w14:textId="77777777" w:rsidR="00311B9C" w:rsidRPr="00D11D98" w:rsidRDefault="00311B9C" w:rsidP="00334FC2">
            <w:pPr>
              <w:spacing w:beforeLines="50" w:before="120" w:afterLines="50" w:after="120" w:line="240" w:lineRule="atLeast"/>
              <w:rPr>
                <w:kern w:val="0"/>
                <w:sz w:val="22"/>
                <w:szCs w:val="22"/>
              </w:rPr>
            </w:pPr>
            <w:r w:rsidRPr="002A4CCE">
              <w:rPr>
                <w:rFonts w:hint="eastAsia"/>
                <w:kern w:val="0"/>
                <w:sz w:val="22"/>
                <w:szCs w:val="22"/>
              </w:rPr>
              <w:t>基準5　教育環境</w:t>
            </w:r>
          </w:p>
        </w:tc>
        <w:tc>
          <w:tcPr>
            <w:tcW w:w="765" w:type="dxa"/>
            <w:tcBorders>
              <w:tl2br w:val="nil"/>
              <w:tr2bl w:val="nil"/>
            </w:tcBorders>
          </w:tcPr>
          <w:p w14:paraId="00F8D23A" w14:textId="77777777" w:rsidR="00311B9C" w:rsidRPr="00D11D98" w:rsidRDefault="00311B9C" w:rsidP="00F341C2">
            <w:pPr>
              <w:spacing w:line="240" w:lineRule="atLeast"/>
              <w:rPr>
                <w:kern w:val="0"/>
                <w:sz w:val="20"/>
              </w:rPr>
            </w:pPr>
          </w:p>
        </w:tc>
        <w:tc>
          <w:tcPr>
            <w:tcW w:w="2167" w:type="dxa"/>
            <w:tcBorders>
              <w:tl2br w:val="nil"/>
              <w:tr2bl w:val="nil"/>
            </w:tcBorders>
          </w:tcPr>
          <w:p w14:paraId="64A5B1FE" w14:textId="77777777" w:rsidR="00311B9C" w:rsidRPr="00D11D98" w:rsidRDefault="00311B9C" w:rsidP="00F341C2">
            <w:pPr>
              <w:spacing w:line="240" w:lineRule="atLeast"/>
              <w:rPr>
                <w:kern w:val="0"/>
                <w:sz w:val="20"/>
              </w:rPr>
            </w:pPr>
          </w:p>
        </w:tc>
      </w:tr>
      <w:tr w:rsidR="00311B9C" w14:paraId="5EB07C5E" w14:textId="77777777" w:rsidTr="00311B9C">
        <w:trPr>
          <w:cantSplit/>
        </w:trPr>
        <w:tc>
          <w:tcPr>
            <w:tcW w:w="1216" w:type="dxa"/>
          </w:tcPr>
          <w:p w14:paraId="74E3073A" w14:textId="77777777" w:rsidR="00311B9C" w:rsidRPr="00D11D98" w:rsidRDefault="00311B9C" w:rsidP="00F341C2">
            <w:pPr>
              <w:spacing w:line="240" w:lineRule="atLeast"/>
              <w:rPr>
                <w:kern w:val="0"/>
                <w:sz w:val="20"/>
              </w:rPr>
            </w:pPr>
            <w:r>
              <w:rPr>
                <w:rFonts w:hint="eastAsia"/>
                <w:kern w:val="0"/>
                <w:sz w:val="20"/>
              </w:rPr>
              <w:t>5(1)</w:t>
            </w:r>
          </w:p>
        </w:tc>
        <w:tc>
          <w:tcPr>
            <w:tcW w:w="4924" w:type="dxa"/>
          </w:tcPr>
          <w:p w14:paraId="449939E0" w14:textId="77777777" w:rsidR="00311B9C" w:rsidRPr="002A4CCE" w:rsidRDefault="00311B9C" w:rsidP="00F341C2">
            <w:pPr>
              <w:spacing w:line="240" w:lineRule="atLeast"/>
              <w:rPr>
                <w:kern w:val="0"/>
                <w:sz w:val="20"/>
              </w:rPr>
            </w:pPr>
            <w:r w:rsidRPr="00311B9C">
              <w:rPr>
                <w:rFonts w:hint="eastAsia"/>
                <w:kern w:val="0"/>
                <w:sz w:val="20"/>
              </w:rPr>
              <w:t>教育環境において、以下の(</w:t>
            </w:r>
            <w:proofErr w:type="spellStart"/>
            <w:r w:rsidRPr="00311B9C">
              <w:rPr>
                <w:rFonts w:hint="eastAsia"/>
                <w:kern w:val="0"/>
                <w:sz w:val="20"/>
              </w:rPr>
              <w:t>i</w:t>
            </w:r>
            <w:proofErr w:type="spellEnd"/>
            <w:r w:rsidRPr="00311B9C">
              <w:rPr>
                <w:rFonts w:hint="eastAsia"/>
                <w:kern w:val="0"/>
                <w:sz w:val="20"/>
              </w:rPr>
              <w:t>)～(ⅷ)が整備されていること。</w:t>
            </w:r>
          </w:p>
        </w:tc>
        <w:tc>
          <w:tcPr>
            <w:tcW w:w="765" w:type="dxa"/>
          </w:tcPr>
          <w:p w14:paraId="454E1F51" w14:textId="77777777" w:rsidR="00311B9C" w:rsidRPr="00D11D98" w:rsidRDefault="00311B9C" w:rsidP="00F341C2">
            <w:pPr>
              <w:spacing w:line="240" w:lineRule="atLeast"/>
              <w:rPr>
                <w:kern w:val="0"/>
                <w:sz w:val="20"/>
              </w:rPr>
            </w:pPr>
          </w:p>
        </w:tc>
        <w:tc>
          <w:tcPr>
            <w:tcW w:w="2167" w:type="dxa"/>
          </w:tcPr>
          <w:p w14:paraId="61143134" w14:textId="77777777" w:rsidR="00311B9C" w:rsidRPr="00D11D98" w:rsidRDefault="00311B9C" w:rsidP="00F341C2">
            <w:pPr>
              <w:spacing w:line="240" w:lineRule="atLeast"/>
              <w:rPr>
                <w:kern w:val="0"/>
                <w:sz w:val="20"/>
              </w:rPr>
            </w:pPr>
          </w:p>
        </w:tc>
      </w:tr>
      <w:tr w:rsidR="00311B9C" w14:paraId="0B0DAFD8" w14:textId="77777777" w:rsidTr="00311B9C">
        <w:trPr>
          <w:cantSplit/>
        </w:trPr>
        <w:tc>
          <w:tcPr>
            <w:tcW w:w="1216" w:type="dxa"/>
          </w:tcPr>
          <w:p w14:paraId="33A0123E" w14:textId="77777777" w:rsidR="00311B9C" w:rsidRPr="00D11D98" w:rsidRDefault="00311B9C" w:rsidP="00F341C2">
            <w:pPr>
              <w:spacing w:line="240" w:lineRule="atLeast"/>
              <w:rPr>
                <w:kern w:val="0"/>
                <w:sz w:val="20"/>
              </w:rPr>
            </w:pPr>
            <w:r w:rsidRPr="00D11D98">
              <w:rPr>
                <w:rFonts w:hint="eastAsia"/>
                <w:kern w:val="0"/>
                <w:sz w:val="20"/>
              </w:rPr>
              <w:t>5(1)</w:t>
            </w:r>
            <w:r>
              <w:rPr>
                <w:rFonts w:hint="eastAsia"/>
                <w:kern w:val="0"/>
                <w:sz w:val="20"/>
              </w:rPr>
              <w:t>(</w:t>
            </w:r>
            <w:proofErr w:type="spellStart"/>
            <w:r>
              <w:rPr>
                <w:rFonts w:hint="eastAsia"/>
                <w:kern w:val="0"/>
                <w:sz w:val="20"/>
              </w:rPr>
              <w:t>i</w:t>
            </w:r>
            <w:proofErr w:type="spellEnd"/>
            <w:r>
              <w:rPr>
                <w:rFonts w:hint="eastAsia"/>
                <w:kern w:val="0"/>
                <w:sz w:val="20"/>
              </w:rPr>
              <w:t>)</w:t>
            </w:r>
          </w:p>
        </w:tc>
        <w:tc>
          <w:tcPr>
            <w:tcW w:w="4924" w:type="dxa"/>
          </w:tcPr>
          <w:p w14:paraId="1EE8A42D" w14:textId="77777777" w:rsidR="00311B9C" w:rsidRPr="00D11D98" w:rsidRDefault="00311B9C" w:rsidP="00F341C2">
            <w:pPr>
              <w:spacing w:line="240" w:lineRule="atLeast"/>
              <w:rPr>
                <w:kern w:val="0"/>
                <w:sz w:val="20"/>
              </w:rPr>
            </w:pPr>
            <w:r w:rsidRPr="002A4CCE">
              <w:rPr>
                <w:rFonts w:hint="eastAsia"/>
                <w:kern w:val="0"/>
                <w:sz w:val="20"/>
              </w:rPr>
              <w:t>学習・教育目標を達成するために必要な講義室、研究室、実験・実習室、演習室、図書(学術雑誌、視聴覚資料その他の教育研究上必要な資料を含む)、情報関連設備等の環境を整備していること。</w:t>
            </w:r>
          </w:p>
        </w:tc>
        <w:tc>
          <w:tcPr>
            <w:tcW w:w="765" w:type="dxa"/>
          </w:tcPr>
          <w:p w14:paraId="5DEF090B" w14:textId="77777777" w:rsidR="00311B9C" w:rsidRPr="00D11D98" w:rsidRDefault="00311B9C" w:rsidP="00F341C2">
            <w:pPr>
              <w:spacing w:line="240" w:lineRule="atLeast"/>
              <w:rPr>
                <w:kern w:val="0"/>
                <w:sz w:val="20"/>
              </w:rPr>
            </w:pPr>
          </w:p>
        </w:tc>
        <w:tc>
          <w:tcPr>
            <w:tcW w:w="2167" w:type="dxa"/>
          </w:tcPr>
          <w:p w14:paraId="363ADBC4" w14:textId="77777777" w:rsidR="00311B9C" w:rsidRPr="00D11D98" w:rsidRDefault="00311B9C" w:rsidP="00F341C2">
            <w:pPr>
              <w:spacing w:line="240" w:lineRule="atLeast"/>
              <w:rPr>
                <w:kern w:val="0"/>
                <w:sz w:val="20"/>
              </w:rPr>
            </w:pPr>
          </w:p>
        </w:tc>
      </w:tr>
      <w:tr w:rsidR="00311B9C" w14:paraId="2179D069" w14:textId="77777777" w:rsidTr="00311B9C">
        <w:trPr>
          <w:cantSplit/>
        </w:trPr>
        <w:tc>
          <w:tcPr>
            <w:tcW w:w="1216" w:type="dxa"/>
          </w:tcPr>
          <w:p w14:paraId="271FA971"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1)(ii)</w:t>
            </w:r>
          </w:p>
        </w:tc>
        <w:tc>
          <w:tcPr>
            <w:tcW w:w="4924" w:type="dxa"/>
          </w:tcPr>
          <w:p w14:paraId="04B421D5" w14:textId="77777777" w:rsidR="00311B9C" w:rsidRPr="00D11D98" w:rsidRDefault="00311B9C" w:rsidP="00F341C2">
            <w:pPr>
              <w:spacing w:line="240" w:lineRule="atLeast"/>
              <w:rPr>
                <w:kern w:val="0"/>
                <w:sz w:val="20"/>
              </w:rPr>
            </w:pPr>
            <w:r w:rsidRPr="002A4CCE">
              <w:rPr>
                <w:rFonts w:hint="eastAsia"/>
                <w:kern w:val="0"/>
                <w:sz w:val="20"/>
              </w:rPr>
              <w:t>夜間大学院または昼夜開講制を実施する場合は、研究室、教室、図書館等の施設の利用について、教育研究に支障のないものとなっていること。また、学生に対する教育上の配慮(教育課程、履修指導等)および事務処理体制が適切であること。</w:t>
            </w:r>
          </w:p>
        </w:tc>
        <w:tc>
          <w:tcPr>
            <w:tcW w:w="765" w:type="dxa"/>
          </w:tcPr>
          <w:p w14:paraId="0D828A53" w14:textId="77777777" w:rsidR="00311B9C" w:rsidRPr="00D11D98" w:rsidRDefault="00311B9C" w:rsidP="00F341C2">
            <w:pPr>
              <w:spacing w:line="240" w:lineRule="atLeast"/>
              <w:rPr>
                <w:kern w:val="0"/>
                <w:sz w:val="20"/>
              </w:rPr>
            </w:pPr>
          </w:p>
        </w:tc>
        <w:tc>
          <w:tcPr>
            <w:tcW w:w="2167" w:type="dxa"/>
          </w:tcPr>
          <w:p w14:paraId="6401507E" w14:textId="77777777" w:rsidR="00311B9C" w:rsidRPr="00D11D98" w:rsidRDefault="00311B9C" w:rsidP="00F341C2">
            <w:pPr>
              <w:spacing w:line="240" w:lineRule="atLeast"/>
              <w:rPr>
                <w:kern w:val="0"/>
                <w:sz w:val="20"/>
              </w:rPr>
            </w:pPr>
          </w:p>
        </w:tc>
      </w:tr>
      <w:tr w:rsidR="00311B9C" w14:paraId="27EB7B5E" w14:textId="77777777" w:rsidTr="00311B9C">
        <w:trPr>
          <w:cantSplit/>
        </w:trPr>
        <w:tc>
          <w:tcPr>
            <w:tcW w:w="1216" w:type="dxa"/>
          </w:tcPr>
          <w:p w14:paraId="593D0F6E"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1)(iii)</w:t>
            </w:r>
          </w:p>
        </w:tc>
        <w:tc>
          <w:tcPr>
            <w:tcW w:w="4924" w:type="dxa"/>
          </w:tcPr>
          <w:p w14:paraId="1685CD26" w14:textId="77777777" w:rsidR="00311B9C" w:rsidRPr="00D11D98" w:rsidRDefault="00311B9C" w:rsidP="00F341C2">
            <w:pPr>
              <w:spacing w:line="240" w:lineRule="atLeast"/>
              <w:rPr>
                <w:kern w:val="0"/>
                <w:sz w:val="20"/>
              </w:rPr>
            </w:pPr>
            <w:r w:rsidRPr="002A4CCE">
              <w:rPr>
                <w:rFonts w:hint="eastAsia"/>
                <w:kern w:val="0"/>
                <w:sz w:val="20"/>
              </w:rPr>
              <w:t>専任教員に対して研究室を備えていること。</w:t>
            </w:r>
          </w:p>
        </w:tc>
        <w:tc>
          <w:tcPr>
            <w:tcW w:w="765" w:type="dxa"/>
          </w:tcPr>
          <w:p w14:paraId="261BEAA5" w14:textId="77777777" w:rsidR="00311B9C" w:rsidRPr="00D11D98" w:rsidRDefault="00311B9C" w:rsidP="00F341C2">
            <w:pPr>
              <w:spacing w:line="240" w:lineRule="atLeast"/>
              <w:rPr>
                <w:kern w:val="0"/>
                <w:sz w:val="20"/>
              </w:rPr>
            </w:pPr>
          </w:p>
        </w:tc>
        <w:tc>
          <w:tcPr>
            <w:tcW w:w="2167" w:type="dxa"/>
          </w:tcPr>
          <w:p w14:paraId="18058C7E" w14:textId="77777777" w:rsidR="00311B9C" w:rsidRPr="00D11D98" w:rsidRDefault="00311B9C" w:rsidP="00F341C2">
            <w:pPr>
              <w:spacing w:line="240" w:lineRule="atLeast"/>
              <w:rPr>
                <w:kern w:val="0"/>
                <w:sz w:val="20"/>
              </w:rPr>
            </w:pPr>
          </w:p>
        </w:tc>
      </w:tr>
      <w:tr w:rsidR="00311B9C" w14:paraId="20EC15A0" w14:textId="77777777" w:rsidTr="00311B9C">
        <w:trPr>
          <w:cantSplit/>
        </w:trPr>
        <w:tc>
          <w:tcPr>
            <w:tcW w:w="1216" w:type="dxa"/>
          </w:tcPr>
          <w:p w14:paraId="0FE88477"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1)(iv)</w:t>
            </w:r>
          </w:p>
        </w:tc>
        <w:tc>
          <w:tcPr>
            <w:tcW w:w="4924" w:type="dxa"/>
          </w:tcPr>
          <w:p w14:paraId="662E8F5D" w14:textId="77777777" w:rsidR="00311B9C" w:rsidRPr="00D11D98" w:rsidRDefault="00311B9C" w:rsidP="00F341C2">
            <w:pPr>
              <w:spacing w:line="240" w:lineRule="atLeast"/>
              <w:rPr>
                <w:kern w:val="0"/>
                <w:sz w:val="20"/>
              </w:rPr>
            </w:pPr>
            <w:r w:rsidRPr="002A4CCE">
              <w:rPr>
                <w:rFonts w:hint="eastAsia"/>
                <w:kern w:val="0"/>
                <w:sz w:val="20"/>
              </w:rPr>
              <w:t>科目等履修生やその他の学生以外の者を相当数受け入れる場合は、教育に支障のないよう相当の校地および校舎の面積を増加していること。</w:t>
            </w:r>
          </w:p>
        </w:tc>
        <w:tc>
          <w:tcPr>
            <w:tcW w:w="765" w:type="dxa"/>
          </w:tcPr>
          <w:p w14:paraId="233EBD3A" w14:textId="77777777" w:rsidR="00311B9C" w:rsidRPr="00D11D98" w:rsidRDefault="00311B9C" w:rsidP="00F341C2">
            <w:pPr>
              <w:spacing w:line="240" w:lineRule="atLeast"/>
              <w:rPr>
                <w:kern w:val="0"/>
                <w:sz w:val="20"/>
              </w:rPr>
            </w:pPr>
          </w:p>
        </w:tc>
        <w:tc>
          <w:tcPr>
            <w:tcW w:w="2167" w:type="dxa"/>
          </w:tcPr>
          <w:p w14:paraId="38EE16C3" w14:textId="77777777" w:rsidR="00311B9C" w:rsidRPr="00D11D98" w:rsidRDefault="00311B9C" w:rsidP="00F341C2">
            <w:pPr>
              <w:spacing w:line="240" w:lineRule="atLeast"/>
              <w:rPr>
                <w:kern w:val="0"/>
                <w:sz w:val="20"/>
              </w:rPr>
            </w:pPr>
          </w:p>
        </w:tc>
      </w:tr>
      <w:tr w:rsidR="00311B9C" w14:paraId="62C86DEA" w14:textId="77777777" w:rsidTr="00311B9C">
        <w:trPr>
          <w:cantSplit/>
        </w:trPr>
        <w:tc>
          <w:tcPr>
            <w:tcW w:w="1216" w:type="dxa"/>
          </w:tcPr>
          <w:p w14:paraId="1C066C5A"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1)(v)</w:t>
            </w:r>
          </w:p>
        </w:tc>
        <w:tc>
          <w:tcPr>
            <w:tcW w:w="4924" w:type="dxa"/>
          </w:tcPr>
          <w:p w14:paraId="3D776846" w14:textId="77777777" w:rsidR="00311B9C" w:rsidRPr="00D11D98" w:rsidRDefault="00311B9C" w:rsidP="00F341C2">
            <w:pPr>
              <w:spacing w:line="240" w:lineRule="atLeast"/>
              <w:rPr>
                <w:kern w:val="0"/>
                <w:sz w:val="20"/>
              </w:rPr>
            </w:pPr>
            <w:r w:rsidRPr="002A4CCE">
              <w:rPr>
                <w:rFonts w:hint="eastAsia"/>
                <w:kern w:val="0"/>
                <w:sz w:val="20"/>
              </w:rPr>
              <w:t>2以上の隣接しない校地において教育研究を行なう場合は、それぞれの校地ごとに教育研究に支障のないよう必要な施設および設備を設けていること。</w:t>
            </w:r>
          </w:p>
        </w:tc>
        <w:tc>
          <w:tcPr>
            <w:tcW w:w="765" w:type="dxa"/>
          </w:tcPr>
          <w:p w14:paraId="28E82C62" w14:textId="77777777" w:rsidR="00311B9C" w:rsidRPr="00D11D98" w:rsidRDefault="00311B9C" w:rsidP="00F341C2">
            <w:pPr>
              <w:spacing w:line="240" w:lineRule="atLeast"/>
              <w:rPr>
                <w:kern w:val="0"/>
                <w:sz w:val="20"/>
              </w:rPr>
            </w:pPr>
          </w:p>
        </w:tc>
        <w:tc>
          <w:tcPr>
            <w:tcW w:w="2167" w:type="dxa"/>
          </w:tcPr>
          <w:p w14:paraId="6DFB751B" w14:textId="77777777" w:rsidR="00311B9C" w:rsidRPr="00D11D98" w:rsidRDefault="00311B9C" w:rsidP="00F341C2">
            <w:pPr>
              <w:spacing w:line="240" w:lineRule="atLeast"/>
              <w:rPr>
                <w:kern w:val="0"/>
                <w:sz w:val="20"/>
              </w:rPr>
            </w:pPr>
          </w:p>
        </w:tc>
      </w:tr>
      <w:tr w:rsidR="00311B9C" w14:paraId="55DB1E8E" w14:textId="77777777" w:rsidTr="00311B9C">
        <w:trPr>
          <w:cantSplit/>
        </w:trPr>
        <w:tc>
          <w:tcPr>
            <w:tcW w:w="1216" w:type="dxa"/>
          </w:tcPr>
          <w:p w14:paraId="3E2D936F"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1)(vi)</w:t>
            </w:r>
          </w:p>
        </w:tc>
        <w:tc>
          <w:tcPr>
            <w:tcW w:w="4924" w:type="dxa"/>
          </w:tcPr>
          <w:p w14:paraId="757DD29A" w14:textId="77777777" w:rsidR="00311B9C" w:rsidRPr="00D11D98" w:rsidRDefault="00311B9C" w:rsidP="00F341C2">
            <w:pPr>
              <w:spacing w:line="240" w:lineRule="atLeast"/>
              <w:rPr>
                <w:kern w:val="0"/>
                <w:sz w:val="20"/>
              </w:rPr>
            </w:pPr>
            <w:r w:rsidRPr="002A4CCE">
              <w:rPr>
                <w:rFonts w:hint="eastAsia"/>
                <w:kern w:val="0"/>
                <w:sz w:val="20"/>
              </w:rPr>
              <w:t>大学院大学(独立大学院)の場合は、当該大学院大学の教育研究上の必要に応じた十分な規模の校舎等の施設を有していること。</w:t>
            </w:r>
          </w:p>
        </w:tc>
        <w:tc>
          <w:tcPr>
            <w:tcW w:w="765" w:type="dxa"/>
          </w:tcPr>
          <w:p w14:paraId="77055082" w14:textId="77777777" w:rsidR="00311B9C" w:rsidRPr="00D11D98" w:rsidRDefault="00311B9C" w:rsidP="00F341C2">
            <w:pPr>
              <w:spacing w:line="240" w:lineRule="atLeast"/>
              <w:rPr>
                <w:kern w:val="0"/>
                <w:sz w:val="20"/>
              </w:rPr>
            </w:pPr>
          </w:p>
        </w:tc>
        <w:tc>
          <w:tcPr>
            <w:tcW w:w="2167" w:type="dxa"/>
          </w:tcPr>
          <w:p w14:paraId="21EE8117" w14:textId="77777777" w:rsidR="00311B9C" w:rsidRPr="00D11D98" w:rsidRDefault="00311B9C" w:rsidP="00F341C2">
            <w:pPr>
              <w:spacing w:line="240" w:lineRule="atLeast"/>
              <w:rPr>
                <w:kern w:val="0"/>
                <w:sz w:val="20"/>
              </w:rPr>
            </w:pPr>
          </w:p>
        </w:tc>
      </w:tr>
      <w:tr w:rsidR="00311B9C" w14:paraId="54C4B394" w14:textId="77777777" w:rsidTr="00311B9C">
        <w:trPr>
          <w:cantSplit/>
        </w:trPr>
        <w:tc>
          <w:tcPr>
            <w:tcW w:w="1216" w:type="dxa"/>
          </w:tcPr>
          <w:p w14:paraId="52300733" w14:textId="77777777" w:rsidR="00311B9C" w:rsidRPr="00D11D98" w:rsidRDefault="00311B9C" w:rsidP="00F341C2">
            <w:pPr>
              <w:spacing w:line="240" w:lineRule="atLeast"/>
              <w:rPr>
                <w:kern w:val="0"/>
                <w:sz w:val="20"/>
              </w:rPr>
            </w:pPr>
            <w:r w:rsidRPr="00D11D98">
              <w:rPr>
                <w:rFonts w:hint="eastAsia"/>
                <w:kern w:val="0"/>
                <w:sz w:val="20"/>
              </w:rPr>
              <w:t>5(</w:t>
            </w:r>
            <w:r>
              <w:rPr>
                <w:rFonts w:hint="eastAsia"/>
                <w:kern w:val="0"/>
                <w:sz w:val="20"/>
              </w:rPr>
              <w:t>1)(vii)</w:t>
            </w:r>
          </w:p>
        </w:tc>
        <w:tc>
          <w:tcPr>
            <w:tcW w:w="4924" w:type="dxa"/>
          </w:tcPr>
          <w:p w14:paraId="179112A9" w14:textId="77777777" w:rsidR="00311B9C" w:rsidRPr="00D11D98" w:rsidRDefault="00311B9C" w:rsidP="00F341C2">
            <w:pPr>
              <w:spacing w:line="240" w:lineRule="atLeast"/>
              <w:rPr>
                <w:kern w:val="0"/>
                <w:sz w:val="20"/>
              </w:rPr>
            </w:pPr>
            <w:r w:rsidRPr="002A4CCE">
              <w:rPr>
                <w:rFonts w:hint="eastAsia"/>
                <w:kern w:val="0"/>
                <w:sz w:val="20"/>
              </w:rPr>
              <w:t>学習・教育目標を達成するために必要な環境を整備し、それらを維持・運用するために必要な財源確保への取り組みを行なっていること。</w:t>
            </w:r>
          </w:p>
        </w:tc>
        <w:tc>
          <w:tcPr>
            <w:tcW w:w="765" w:type="dxa"/>
          </w:tcPr>
          <w:p w14:paraId="33859CC9" w14:textId="77777777" w:rsidR="00311B9C" w:rsidRPr="00D11D98" w:rsidRDefault="00311B9C" w:rsidP="00F341C2">
            <w:pPr>
              <w:spacing w:line="240" w:lineRule="atLeast"/>
              <w:rPr>
                <w:kern w:val="0"/>
                <w:sz w:val="20"/>
              </w:rPr>
            </w:pPr>
          </w:p>
        </w:tc>
        <w:tc>
          <w:tcPr>
            <w:tcW w:w="2167" w:type="dxa"/>
          </w:tcPr>
          <w:p w14:paraId="27DC981F" w14:textId="77777777" w:rsidR="00311B9C" w:rsidRPr="00D11D98" w:rsidRDefault="00311B9C" w:rsidP="00F341C2">
            <w:pPr>
              <w:spacing w:line="240" w:lineRule="atLeast"/>
              <w:rPr>
                <w:kern w:val="0"/>
                <w:sz w:val="20"/>
              </w:rPr>
            </w:pPr>
          </w:p>
        </w:tc>
      </w:tr>
      <w:tr w:rsidR="00311B9C" w14:paraId="75C72C6A" w14:textId="77777777" w:rsidTr="00311B9C">
        <w:trPr>
          <w:cantSplit/>
        </w:trPr>
        <w:tc>
          <w:tcPr>
            <w:tcW w:w="1216" w:type="dxa"/>
          </w:tcPr>
          <w:p w14:paraId="192A1833" w14:textId="77777777" w:rsidR="00311B9C" w:rsidRPr="00D11D98" w:rsidRDefault="00311B9C" w:rsidP="00F341C2">
            <w:pPr>
              <w:spacing w:line="240" w:lineRule="atLeast"/>
              <w:rPr>
                <w:kern w:val="0"/>
                <w:sz w:val="20"/>
              </w:rPr>
            </w:pPr>
            <w:r w:rsidRPr="00D11D98">
              <w:rPr>
                <w:rFonts w:hint="eastAsia"/>
                <w:kern w:val="0"/>
                <w:sz w:val="20"/>
              </w:rPr>
              <w:lastRenderedPageBreak/>
              <w:t>5(</w:t>
            </w:r>
            <w:r>
              <w:rPr>
                <w:rFonts w:hint="eastAsia"/>
                <w:kern w:val="0"/>
                <w:sz w:val="20"/>
              </w:rPr>
              <w:t>1)(viii)</w:t>
            </w:r>
          </w:p>
        </w:tc>
        <w:tc>
          <w:tcPr>
            <w:tcW w:w="4924" w:type="dxa"/>
          </w:tcPr>
          <w:p w14:paraId="7EEF116C" w14:textId="77777777" w:rsidR="00311B9C" w:rsidRPr="002A4CCE" w:rsidRDefault="00311B9C" w:rsidP="002A4CCE">
            <w:pPr>
              <w:spacing w:line="240" w:lineRule="atLeast"/>
              <w:rPr>
                <w:kern w:val="0"/>
                <w:sz w:val="20"/>
              </w:rPr>
            </w:pPr>
            <w:r w:rsidRPr="002A4CCE">
              <w:rPr>
                <w:rFonts w:hint="eastAsia"/>
                <w:kern w:val="0"/>
                <w:sz w:val="20"/>
              </w:rPr>
              <w:t>学生の勉学意欲を増進、支援し、履修に専念できるための教育環境面での支援、助言や、学生の要望にも配慮するシステムがあり、その仕組みを当該専攻に関わる学生および教員に開示していること。また、それに従って活動を実施し、有効に機能していること。</w:t>
            </w:r>
          </w:p>
          <w:p w14:paraId="347C6594" w14:textId="77777777" w:rsidR="00311B9C" w:rsidRPr="00D11D98" w:rsidRDefault="00311B9C" w:rsidP="002A4CCE">
            <w:pPr>
              <w:spacing w:line="240" w:lineRule="atLeast"/>
              <w:ind w:firstLineChars="65" w:firstLine="130"/>
              <w:rPr>
                <w:kern w:val="0"/>
                <w:sz w:val="20"/>
              </w:rPr>
            </w:pPr>
            <w:r w:rsidRPr="002A4CCE">
              <w:rPr>
                <w:rFonts w:hint="eastAsia"/>
                <w:kern w:val="0"/>
                <w:sz w:val="20"/>
              </w:rPr>
              <w:t>また、通信教育を行う場合には、そのための学習支援、教育相談が適切に行われていること。</w:t>
            </w:r>
          </w:p>
        </w:tc>
        <w:tc>
          <w:tcPr>
            <w:tcW w:w="765" w:type="dxa"/>
            <w:tcBorders>
              <w:bottom w:val="single" w:sz="4" w:space="0" w:color="auto"/>
            </w:tcBorders>
          </w:tcPr>
          <w:p w14:paraId="2351B6A9" w14:textId="77777777" w:rsidR="00311B9C" w:rsidRPr="00D11D98" w:rsidRDefault="00311B9C" w:rsidP="00F341C2">
            <w:pPr>
              <w:spacing w:line="240" w:lineRule="atLeast"/>
              <w:rPr>
                <w:kern w:val="0"/>
                <w:sz w:val="20"/>
              </w:rPr>
            </w:pPr>
          </w:p>
        </w:tc>
        <w:tc>
          <w:tcPr>
            <w:tcW w:w="2167" w:type="dxa"/>
            <w:tcBorders>
              <w:bottom w:val="single" w:sz="4" w:space="0" w:color="auto"/>
            </w:tcBorders>
          </w:tcPr>
          <w:p w14:paraId="10D92759" w14:textId="77777777" w:rsidR="00311B9C" w:rsidRPr="00D11D98" w:rsidRDefault="00311B9C" w:rsidP="00F341C2">
            <w:pPr>
              <w:spacing w:line="240" w:lineRule="atLeast"/>
              <w:rPr>
                <w:kern w:val="0"/>
                <w:sz w:val="20"/>
              </w:rPr>
            </w:pPr>
          </w:p>
        </w:tc>
      </w:tr>
      <w:tr w:rsidR="00311B9C" w14:paraId="6D63A16A" w14:textId="77777777" w:rsidTr="00311B9C">
        <w:trPr>
          <w:cantSplit/>
        </w:trPr>
        <w:tc>
          <w:tcPr>
            <w:tcW w:w="1216" w:type="dxa"/>
          </w:tcPr>
          <w:p w14:paraId="74FFC95A" w14:textId="77777777" w:rsidR="00311B9C" w:rsidRPr="00D11D98" w:rsidRDefault="00311B9C" w:rsidP="00F341C2">
            <w:pPr>
              <w:spacing w:line="240" w:lineRule="atLeast"/>
              <w:rPr>
                <w:kern w:val="0"/>
                <w:sz w:val="20"/>
              </w:rPr>
            </w:pPr>
            <w:r>
              <w:rPr>
                <w:rFonts w:hint="eastAsia"/>
                <w:kern w:val="0"/>
                <w:sz w:val="20"/>
              </w:rPr>
              <w:t>5(2)</w:t>
            </w:r>
          </w:p>
        </w:tc>
        <w:tc>
          <w:tcPr>
            <w:tcW w:w="4924" w:type="dxa"/>
          </w:tcPr>
          <w:p w14:paraId="13DC82CD" w14:textId="77777777" w:rsidR="00311B9C" w:rsidRPr="002A4CCE" w:rsidRDefault="00311B9C" w:rsidP="002A4CCE">
            <w:pPr>
              <w:spacing w:line="240" w:lineRule="atLeast"/>
              <w:rPr>
                <w:kern w:val="0"/>
                <w:sz w:val="20"/>
              </w:rPr>
            </w:pPr>
            <w:r w:rsidRPr="00311B9C">
              <w:rPr>
                <w:rFonts w:hint="eastAsia"/>
                <w:kern w:val="0"/>
                <w:sz w:val="20"/>
              </w:rPr>
              <w:t>研究環境において、継続的な研究成果の創出のための環境が整備されていること。</w:t>
            </w:r>
          </w:p>
        </w:tc>
        <w:tc>
          <w:tcPr>
            <w:tcW w:w="765" w:type="dxa"/>
            <w:tcBorders>
              <w:bottom w:val="single" w:sz="4" w:space="0" w:color="auto"/>
            </w:tcBorders>
          </w:tcPr>
          <w:p w14:paraId="0D92A4C1" w14:textId="77777777" w:rsidR="00311B9C" w:rsidRPr="00D11D98" w:rsidRDefault="00311B9C" w:rsidP="00F341C2">
            <w:pPr>
              <w:spacing w:line="240" w:lineRule="atLeast"/>
              <w:rPr>
                <w:kern w:val="0"/>
                <w:sz w:val="20"/>
              </w:rPr>
            </w:pPr>
          </w:p>
        </w:tc>
        <w:tc>
          <w:tcPr>
            <w:tcW w:w="2167" w:type="dxa"/>
            <w:tcBorders>
              <w:bottom w:val="single" w:sz="4" w:space="0" w:color="auto"/>
            </w:tcBorders>
          </w:tcPr>
          <w:p w14:paraId="4DC72F05" w14:textId="77777777" w:rsidR="00311B9C" w:rsidRPr="00D11D98" w:rsidRDefault="00311B9C" w:rsidP="00F341C2">
            <w:pPr>
              <w:spacing w:line="240" w:lineRule="atLeast"/>
              <w:rPr>
                <w:kern w:val="0"/>
                <w:sz w:val="20"/>
              </w:rPr>
            </w:pPr>
          </w:p>
        </w:tc>
      </w:tr>
      <w:tr w:rsidR="00311B9C" w14:paraId="6BB2F891" w14:textId="77777777" w:rsidTr="00311B9C">
        <w:trPr>
          <w:cantSplit/>
        </w:trPr>
        <w:tc>
          <w:tcPr>
            <w:tcW w:w="1216" w:type="dxa"/>
          </w:tcPr>
          <w:p w14:paraId="22344E1B"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6</w:t>
            </w:r>
          </w:p>
        </w:tc>
        <w:tc>
          <w:tcPr>
            <w:tcW w:w="4924" w:type="dxa"/>
          </w:tcPr>
          <w:p w14:paraId="4BA5192E" w14:textId="77777777" w:rsidR="00311B9C" w:rsidRPr="00D11D98" w:rsidRDefault="00311B9C" w:rsidP="00334FC2">
            <w:pPr>
              <w:spacing w:beforeLines="50" w:before="120" w:afterLines="50" w:after="120" w:line="240" w:lineRule="atLeast"/>
              <w:rPr>
                <w:kern w:val="0"/>
                <w:sz w:val="22"/>
                <w:szCs w:val="22"/>
              </w:rPr>
            </w:pPr>
            <w:r w:rsidRPr="002A4CCE">
              <w:rPr>
                <w:rFonts w:hint="eastAsia"/>
                <w:kern w:val="0"/>
                <w:sz w:val="22"/>
                <w:szCs w:val="22"/>
              </w:rPr>
              <w:t>基準6　学習・教育目標の達成</w:t>
            </w:r>
          </w:p>
        </w:tc>
        <w:tc>
          <w:tcPr>
            <w:tcW w:w="765" w:type="dxa"/>
            <w:tcBorders>
              <w:tl2br w:val="nil"/>
              <w:tr2bl w:val="nil"/>
            </w:tcBorders>
          </w:tcPr>
          <w:p w14:paraId="17C3DC78" w14:textId="77777777" w:rsidR="00311B9C" w:rsidRPr="00D11D98" w:rsidRDefault="00311B9C" w:rsidP="00F341C2">
            <w:pPr>
              <w:spacing w:line="240" w:lineRule="atLeast"/>
              <w:rPr>
                <w:kern w:val="0"/>
                <w:sz w:val="20"/>
              </w:rPr>
            </w:pPr>
          </w:p>
        </w:tc>
        <w:tc>
          <w:tcPr>
            <w:tcW w:w="2167" w:type="dxa"/>
            <w:tcBorders>
              <w:tl2br w:val="nil"/>
              <w:tr2bl w:val="nil"/>
            </w:tcBorders>
          </w:tcPr>
          <w:p w14:paraId="4FEDAA81" w14:textId="77777777" w:rsidR="00311B9C" w:rsidRPr="00D11D98" w:rsidRDefault="00311B9C" w:rsidP="00F341C2">
            <w:pPr>
              <w:spacing w:line="240" w:lineRule="atLeast"/>
              <w:rPr>
                <w:kern w:val="0"/>
                <w:sz w:val="20"/>
              </w:rPr>
            </w:pPr>
          </w:p>
        </w:tc>
      </w:tr>
      <w:tr w:rsidR="00311B9C" w14:paraId="7E5EBD19" w14:textId="77777777" w:rsidTr="00311B9C">
        <w:trPr>
          <w:cantSplit/>
        </w:trPr>
        <w:tc>
          <w:tcPr>
            <w:tcW w:w="1216" w:type="dxa"/>
          </w:tcPr>
          <w:p w14:paraId="4BF6CD7C" w14:textId="77777777" w:rsidR="00311B9C" w:rsidRPr="00D11D98" w:rsidRDefault="00311B9C" w:rsidP="00F341C2">
            <w:pPr>
              <w:spacing w:line="240" w:lineRule="atLeast"/>
              <w:rPr>
                <w:kern w:val="0"/>
                <w:sz w:val="20"/>
              </w:rPr>
            </w:pPr>
            <w:r w:rsidRPr="00D11D98">
              <w:rPr>
                <w:rFonts w:hint="eastAsia"/>
                <w:kern w:val="0"/>
                <w:sz w:val="20"/>
              </w:rPr>
              <w:t>6(1)</w:t>
            </w:r>
          </w:p>
        </w:tc>
        <w:tc>
          <w:tcPr>
            <w:tcW w:w="4924" w:type="dxa"/>
          </w:tcPr>
          <w:p w14:paraId="5635DCCC" w14:textId="77777777" w:rsidR="00311B9C" w:rsidRPr="00D11D98" w:rsidRDefault="00311B9C" w:rsidP="00F341C2">
            <w:pPr>
              <w:spacing w:line="240" w:lineRule="atLeast"/>
              <w:rPr>
                <w:kern w:val="0"/>
                <w:sz w:val="20"/>
              </w:rPr>
            </w:pPr>
            <w:r w:rsidRPr="002A4CCE">
              <w:rPr>
                <w:rFonts w:hint="eastAsia"/>
                <w:kern w:val="0"/>
                <w:sz w:val="20"/>
              </w:rPr>
              <w:t>学生に学習・教育目標を達成させるために、修了認定の基準と方法が適切に定められ、当該専攻にかかわる学生および教員に開示していること。またそれに従って修了認定を実施していること。</w:t>
            </w:r>
          </w:p>
        </w:tc>
        <w:tc>
          <w:tcPr>
            <w:tcW w:w="765" w:type="dxa"/>
          </w:tcPr>
          <w:p w14:paraId="6B645446" w14:textId="77777777" w:rsidR="00311B9C" w:rsidRPr="00D11D98" w:rsidRDefault="00311B9C" w:rsidP="00F341C2">
            <w:pPr>
              <w:spacing w:line="240" w:lineRule="atLeast"/>
              <w:rPr>
                <w:kern w:val="0"/>
                <w:sz w:val="20"/>
              </w:rPr>
            </w:pPr>
          </w:p>
        </w:tc>
        <w:tc>
          <w:tcPr>
            <w:tcW w:w="2167" w:type="dxa"/>
          </w:tcPr>
          <w:p w14:paraId="0301FD4A" w14:textId="77777777" w:rsidR="00311B9C" w:rsidRPr="00D11D98" w:rsidRDefault="00311B9C" w:rsidP="00F341C2">
            <w:pPr>
              <w:spacing w:line="240" w:lineRule="atLeast"/>
              <w:rPr>
                <w:kern w:val="0"/>
                <w:sz w:val="20"/>
              </w:rPr>
            </w:pPr>
          </w:p>
        </w:tc>
      </w:tr>
      <w:tr w:rsidR="00311B9C" w14:paraId="67060977" w14:textId="77777777" w:rsidTr="00311B9C">
        <w:trPr>
          <w:cantSplit/>
        </w:trPr>
        <w:tc>
          <w:tcPr>
            <w:tcW w:w="1216" w:type="dxa"/>
          </w:tcPr>
          <w:p w14:paraId="13895149" w14:textId="77777777" w:rsidR="00311B9C" w:rsidRPr="00D11D98" w:rsidRDefault="00311B9C" w:rsidP="00F341C2">
            <w:pPr>
              <w:spacing w:line="240" w:lineRule="atLeast"/>
              <w:rPr>
                <w:kern w:val="0"/>
                <w:sz w:val="20"/>
              </w:rPr>
            </w:pPr>
            <w:r w:rsidRPr="00D11D98">
              <w:rPr>
                <w:rFonts w:hint="eastAsia"/>
                <w:kern w:val="0"/>
                <w:sz w:val="20"/>
              </w:rPr>
              <w:t>6(2)</w:t>
            </w:r>
          </w:p>
        </w:tc>
        <w:tc>
          <w:tcPr>
            <w:tcW w:w="4924" w:type="dxa"/>
          </w:tcPr>
          <w:p w14:paraId="160028FA" w14:textId="77777777" w:rsidR="00311B9C" w:rsidRPr="00D11D98" w:rsidRDefault="00311B9C" w:rsidP="00F341C2">
            <w:pPr>
              <w:spacing w:line="240" w:lineRule="atLeast"/>
              <w:rPr>
                <w:kern w:val="0"/>
                <w:sz w:val="20"/>
              </w:rPr>
            </w:pPr>
            <w:r w:rsidRPr="002A4CCE">
              <w:rPr>
                <w:rFonts w:hint="eastAsia"/>
                <w:kern w:val="0"/>
                <w:sz w:val="20"/>
              </w:rPr>
              <w:t>修了認定に必要な在学期間および修得単位数を、法令上の規定や当該専攻の目的に対して適切に設定していること。</w:t>
            </w:r>
          </w:p>
        </w:tc>
        <w:tc>
          <w:tcPr>
            <w:tcW w:w="765" w:type="dxa"/>
          </w:tcPr>
          <w:p w14:paraId="1F30AEED" w14:textId="77777777" w:rsidR="00311B9C" w:rsidRPr="00D11D98" w:rsidRDefault="00311B9C" w:rsidP="00F341C2">
            <w:pPr>
              <w:spacing w:line="240" w:lineRule="atLeast"/>
              <w:rPr>
                <w:kern w:val="0"/>
                <w:sz w:val="20"/>
              </w:rPr>
            </w:pPr>
          </w:p>
        </w:tc>
        <w:tc>
          <w:tcPr>
            <w:tcW w:w="2167" w:type="dxa"/>
          </w:tcPr>
          <w:p w14:paraId="29B3851A" w14:textId="77777777" w:rsidR="00311B9C" w:rsidRPr="00D11D98" w:rsidRDefault="00311B9C" w:rsidP="00F341C2">
            <w:pPr>
              <w:spacing w:line="240" w:lineRule="atLeast"/>
              <w:rPr>
                <w:kern w:val="0"/>
                <w:sz w:val="20"/>
              </w:rPr>
            </w:pPr>
          </w:p>
        </w:tc>
      </w:tr>
      <w:tr w:rsidR="00311B9C" w14:paraId="6CBFAFE1" w14:textId="77777777" w:rsidTr="00311B9C">
        <w:trPr>
          <w:cantSplit/>
        </w:trPr>
        <w:tc>
          <w:tcPr>
            <w:tcW w:w="1216" w:type="dxa"/>
          </w:tcPr>
          <w:p w14:paraId="6DA5FDF5" w14:textId="77777777" w:rsidR="00311B9C" w:rsidRPr="00D11D98" w:rsidRDefault="00311B9C" w:rsidP="00F341C2">
            <w:pPr>
              <w:spacing w:line="240" w:lineRule="atLeast"/>
              <w:rPr>
                <w:kern w:val="0"/>
                <w:sz w:val="20"/>
              </w:rPr>
            </w:pPr>
            <w:r w:rsidRPr="00D11D98">
              <w:rPr>
                <w:rFonts w:hint="eastAsia"/>
                <w:kern w:val="0"/>
                <w:sz w:val="20"/>
              </w:rPr>
              <w:t>6(3)</w:t>
            </w:r>
          </w:p>
        </w:tc>
        <w:tc>
          <w:tcPr>
            <w:tcW w:w="4924" w:type="dxa"/>
          </w:tcPr>
          <w:p w14:paraId="140C9725" w14:textId="77777777" w:rsidR="00311B9C" w:rsidRPr="00D11D98" w:rsidRDefault="00311B9C" w:rsidP="00F341C2">
            <w:pPr>
              <w:spacing w:line="240" w:lineRule="atLeast"/>
              <w:rPr>
                <w:kern w:val="0"/>
                <w:sz w:val="20"/>
              </w:rPr>
            </w:pPr>
            <w:r w:rsidRPr="002A4CCE">
              <w:rPr>
                <w:rFonts w:hint="eastAsia"/>
                <w:kern w:val="0"/>
                <w:sz w:val="20"/>
              </w:rPr>
              <w:t>在学期間の短縮を行なっている場合、法令上の規定に従って実施していること。また、その場合、専攻の目的に照らして十分な成果が得られるよう配慮していること。</w:t>
            </w:r>
          </w:p>
        </w:tc>
        <w:tc>
          <w:tcPr>
            <w:tcW w:w="765" w:type="dxa"/>
          </w:tcPr>
          <w:p w14:paraId="420F12B9" w14:textId="77777777" w:rsidR="00311B9C" w:rsidRPr="00D11D98" w:rsidRDefault="00311B9C" w:rsidP="00F341C2">
            <w:pPr>
              <w:spacing w:line="240" w:lineRule="atLeast"/>
              <w:rPr>
                <w:kern w:val="0"/>
                <w:sz w:val="20"/>
              </w:rPr>
            </w:pPr>
          </w:p>
        </w:tc>
        <w:tc>
          <w:tcPr>
            <w:tcW w:w="2167" w:type="dxa"/>
          </w:tcPr>
          <w:p w14:paraId="574E2A75" w14:textId="77777777" w:rsidR="00311B9C" w:rsidRPr="00D11D98" w:rsidRDefault="00311B9C" w:rsidP="00F341C2">
            <w:pPr>
              <w:spacing w:line="240" w:lineRule="atLeast"/>
              <w:rPr>
                <w:kern w:val="0"/>
                <w:sz w:val="20"/>
              </w:rPr>
            </w:pPr>
          </w:p>
        </w:tc>
      </w:tr>
      <w:tr w:rsidR="00311B9C" w14:paraId="60CBFA10" w14:textId="77777777" w:rsidTr="00311B9C">
        <w:trPr>
          <w:cantSplit/>
        </w:trPr>
        <w:tc>
          <w:tcPr>
            <w:tcW w:w="1216" w:type="dxa"/>
          </w:tcPr>
          <w:p w14:paraId="10CB41BA" w14:textId="77777777" w:rsidR="00311B9C" w:rsidRPr="00D11D98" w:rsidRDefault="00311B9C" w:rsidP="00F341C2">
            <w:pPr>
              <w:spacing w:line="240" w:lineRule="atLeast"/>
              <w:rPr>
                <w:kern w:val="0"/>
                <w:sz w:val="20"/>
              </w:rPr>
            </w:pPr>
            <w:r w:rsidRPr="00D11D98">
              <w:rPr>
                <w:rFonts w:hint="eastAsia"/>
                <w:kern w:val="0"/>
                <w:sz w:val="20"/>
              </w:rPr>
              <w:t>6(4)</w:t>
            </w:r>
          </w:p>
        </w:tc>
        <w:tc>
          <w:tcPr>
            <w:tcW w:w="4924" w:type="dxa"/>
          </w:tcPr>
          <w:p w14:paraId="60A54121" w14:textId="77777777" w:rsidR="00311B9C" w:rsidRPr="00D11D98" w:rsidRDefault="00311B9C" w:rsidP="00F341C2">
            <w:pPr>
              <w:spacing w:line="240" w:lineRule="atLeast"/>
              <w:rPr>
                <w:kern w:val="0"/>
                <w:sz w:val="20"/>
              </w:rPr>
            </w:pPr>
            <w:r w:rsidRPr="002A4CCE">
              <w:rPr>
                <w:rFonts w:hint="eastAsia"/>
                <w:kern w:val="0"/>
                <w:sz w:val="20"/>
              </w:rPr>
              <w:t>当該専攻外で修得した単位を修了条件として認定する場合は、教育上有益と認められ、かつ、その認定が当該専攻の教育水準および教育課程としての一体性を損なわないものであること。</w:t>
            </w:r>
          </w:p>
        </w:tc>
        <w:tc>
          <w:tcPr>
            <w:tcW w:w="765" w:type="dxa"/>
          </w:tcPr>
          <w:p w14:paraId="3EC0708C" w14:textId="77777777" w:rsidR="00311B9C" w:rsidRPr="00D11D98" w:rsidRDefault="00311B9C" w:rsidP="00F341C2">
            <w:pPr>
              <w:spacing w:line="240" w:lineRule="atLeast"/>
              <w:rPr>
                <w:kern w:val="0"/>
                <w:sz w:val="20"/>
              </w:rPr>
            </w:pPr>
          </w:p>
        </w:tc>
        <w:tc>
          <w:tcPr>
            <w:tcW w:w="2167" w:type="dxa"/>
          </w:tcPr>
          <w:p w14:paraId="77AA715D" w14:textId="77777777" w:rsidR="00311B9C" w:rsidRPr="00D11D98" w:rsidRDefault="00311B9C" w:rsidP="00F341C2">
            <w:pPr>
              <w:spacing w:line="240" w:lineRule="atLeast"/>
              <w:rPr>
                <w:kern w:val="0"/>
                <w:sz w:val="20"/>
              </w:rPr>
            </w:pPr>
          </w:p>
        </w:tc>
      </w:tr>
      <w:tr w:rsidR="00311B9C" w14:paraId="7160C5E0" w14:textId="77777777" w:rsidTr="00311B9C">
        <w:trPr>
          <w:cantSplit/>
        </w:trPr>
        <w:tc>
          <w:tcPr>
            <w:tcW w:w="1216" w:type="dxa"/>
          </w:tcPr>
          <w:p w14:paraId="0C452CA1" w14:textId="77777777" w:rsidR="00311B9C" w:rsidRPr="00D11D98" w:rsidRDefault="00311B9C" w:rsidP="00F341C2">
            <w:pPr>
              <w:spacing w:line="240" w:lineRule="atLeast"/>
              <w:rPr>
                <w:kern w:val="0"/>
                <w:sz w:val="20"/>
              </w:rPr>
            </w:pPr>
            <w:r w:rsidRPr="00D11D98">
              <w:rPr>
                <w:rFonts w:hint="eastAsia"/>
                <w:kern w:val="0"/>
                <w:sz w:val="20"/>
              </w:rPr>
              <w:t>6(5)</w:t>
            </w:r>
          </w:p>
        </w:tc>
        <w:tc>
          <w:tcPr>
            <w:tcW w:w="4924" w:type="dxa"/>
          </w:tcPr>
          <w:p w14:paraId="54CDD6C8" w14:textId="77777777" w:rsidR="00311B9C" w:rsidRPr="00D11D98" w:rsidRDefault="00311B9C" w:rsidP="00F341C2">
            <w:pPr>
              <w:spacing w:line="240" w:lineRule="atLeast"/>
              <w:rPr>
                <w:kern w:val="0"/>
                <w:sz w:val="20"/>
              </w:rPr>
            </w:pPr>
            <w:r w:rsidRPr="002A4CCE">
              <w:rPr>
                <w:rFonts w:hint="eastAsia"/>
                <w:kern w:val="0"/>
                <w:sz w:val="20"/>
              </w:rPr>
              <w:t>授与する学位の名称は、分野の特性や教育内容に合致する適切なものであること。</w:t>
            </w:r>
          </w:p>
        </w:tc>
        <w:tc>
          <w:tcPr>
            <w:tcW w:w="765" w:type="dxa"/>
          </w:tcPr>
          <w:p w14:paraId="77B59CA1" w14:textId="77777777" w:rsidR="00311B9C" w:rsidRPr="00D11D98" w:rsidRDefault="00311B9C" w:rsidP="00F341C2">
            <w:pPr>
              <w:spacing w:line="240" w:lineRule="atLeast"/>
              <w:rPr>
                <w:kern w:val="0"/>
                <w:sz w:val="20"/>
              </w:rPr>
            </w:pPr>
          </w:p>
        </w:tc>
        <w:tc>
          <w:tcPr>
            <w:tcW w:w="2167" w:type="dxa"/>
          </w:tcPr>
          <w:p w14:paraId="0D46D4DC" w14:textId="77777777" w:rsidR="00311B9C" w:rsidRPr="00D11D98" w:rsidRDefault="00311B9C" w:rsidP="00F341C2">
            <w:pPr>
              <w:spacing w:line="240" w:lineRule="atLeast"/>
              <w:rPr>
                <w:kern w:val="0"/>
                <w:sz w:val="20"/>
              </w:rPr>
            </w:pPr>
          </w:p>
        </w:tc>
      </w:tr>
      <w:tr w:rsidR="00311B9C" w14:paraId="507046C5" w14:textId="77777777" w:rsidTr="00311B9C">
        <w:trPr>
          <w:cantSplit/>
        </w:trPr>
        <w:tc>
          <w:tcPr>
            <w:tcW w:w="1216" w:type="dxa"/>
          </w:tcPr>
          <w:p w14:paraId="289406EE"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7</w:t>
            </w:r>
          </w:p>
        </w:tc>
        <w:tc>
          <w:tcPr>
            <w:tcW w:w="4924" w:type="dxa"/>
          </w:tcPr>
          <w:p w14:paraId="51DAA94F" w14:textId="77777777" w:rsidR="00311B9C" w:rsidRPr="00D11D98" w:rsidRDefault="00311B9C" w:rsidP="00334FC2">
            <w:pPr>
              <w:spacing w:beforeLines="50" w:before="120" w:afterLines="50" w:after="120" w:line="240" w:lineRule="atLeast"/>
              <w:rPr>
                <w:kern w:val="0"/>
                <w:sz w:val="22"/>
                <w:szCs w:val="22"/>
              </w:rPr>
            </w:pPr>
            <w:r w:rsidRPr="00000521">
              <w:rPr>
                <w:rFonts w:hint="eastAsia"/>
                <w:kern w:val="0"/>
                <w:sz w:val="22"/>
                <w:szCs w:val="22"/>
              </w:rPr>
              <w:t>基準7　教育改善</w:t>
            </w:r>
          </w:p>
        </w:tc>
        <w:tc>
          <w:tcPr>
            <w:tcW w:w="765" w:type="dxa"/>
            <w:tcBorders>
              <w:tl2br w:val="nil"/>
              <w:tr2bl w:val="nil"/>
            </w:tcBorders>
          </w:tcPr>
          <w:p w14:paraId="4C9E152A" w14:textId="77777777" w:rsidR="00311B9C" w:rsidRPr="00D11D98" w:rsidRDefault="00311B9C" w:rsidP="00F341C2">
            <w:pPr>
              <w:spacing w:line="240" w:lineRule="atLeast"/>
              <w:rPr>
                <w:kern w:val="0"/>
                <w:sz w:val="20"/>
              </w:rPr>
            </w:pPr>
          </w:p>
        </w:tc>
        <w:tc>
          <w:tcPr>
            <w:tcW w:w="2167" w:type="dxa"/>
            <w:tcBorders>
              <w:tl2br w:val="nil"/>
              <w:tr2bl w:val="nil"/>
            </w:tcBorders>
          </w:tcPr>
          <w:p w14:paraId="679EC173" w14:textId="77777777" w:rsidR="00311B9C" w:rsidRPr="00D11D98" w:rsidRDefault="00311B9C" w:rsidP="00F341C2">
            <w:pPr>
              <w:spacing w:line="240" w:lineRule="atLeast"/>
              <w:rPr>
                <w:kern w:val="0"/>
                <w:sz w:val="20"/>
              </w:rPr>
            </w:pPr>
          </w:p>
        </w:tc>
      </w:tr>
      <w:tr w:rsidR="00311B9C" w14:paraId="2FCBFAE5" w14:textId="77777777" w:rsidTr="00311B9C">
        <w:trPr>
          <w:cantSplit/>
        </w:trPr>
        <w:tc>
          <w:tcPr>
            <w:tcW w:w="1216" w:type="dxa"/>
          </w:tcPr>
          <w:p w14:paraId="7E57E647" w14:textId="77777777" w:rsidR="00311B9C" w:rsidRPr="00D11D98" w:rsidRDefault="00311B9C" w:rsidP="00F341C2">
            <w:pPr>
              <w:spacing w:line="240" w:lineRule="atLeast"/>
              <w:rPr>
                <w:kern w:val="0"/>
                <w:sz w:val="20"/>
              </w:rPr>
            </w:pPr>
            <w:r w:rsidRPr="00D11D98">
              <w:rPr>
                <w:rFonts w:hint="eastAsia"/>
                <w:kern w:val="0"/>
                <w:sz w:val="20"/>
              </w:rPr>
              <w:t>7(1)</w:t>
            </w:r>
          </w:p>
        </w:tc>
        <w:tc>
          <w:tcPr>
            <w:tcW w:w="4924" w:type="dxa"/>
          </w:tcPr>
          <w:p w14:paraId="0D2A3585" w14:textId="77777777" w:rsidR="00311B9C" w:rsidRPr="00D11D98" w:rsidRDefault="00311B9C" w:rsidP="00F341C2">
            <w:pPr>
              <w:spacing w:line="240" w:lineRule="atLeast"/>
              <w:rPr>
                <w:kern w:val="0"/>
                <w:sz w:val="20"/>
              </w:rPr>
            </w:pPr>
            <w:r w:rsidRPr="00000521">
              <w:rPr>
                <w:rFonts w:hint="eastAsia"/>
                <w:kern w:val="0"/>
                <w:sz w:val="20"/>
              </w:rPr>
              <w:t>当該専攻は教育システムが基準1～6を満たしているかを点検・評価する仕組みを有すること。</w:t>
            </w:r>
          </w:p>
        </w:tc>
        <w:tc>
          <w:tcPr>
            <w:tcW w:w="765" w:type="dxa"/>
          </w:tcPr>
          <w:p w14:paraId="2753EF62" w14:textId="77777777" w:rsidR="00311B9C" w:rsidRPr="00D11D98" w:rsidRDefault="00311B9C" w:rsidP="00F341C2">
            <w:pPr>
              <w:spacing w:line="240" w:lineRule="atLeast"/>
              <w:rPr>
                <w:kern w:val="0"/>
                <w:sz w:val="20"/>
              </w:rPr>
            </w:pPr>
          </w:p>
        </w:tc>
        <w:tc>
          <w:tcPr>
            <w:tcW w:w="2167" w:type="dxa"/>
          </w:tcPr>
          <w:p w14:paraId="5A1341B1" w14:textId="77777777" w:rsidR="00311B9C" w:rsidRPr="00D11D98" w:rsidRDefault="00311B9C" w:rsidP="00F341C2">
            <w:pPr>
              <w:spacing w:line="240" w:lineRule="atLeast"/>
              <w:rPr>
                <w:kern w:val="0"/>
                <w:sz w:val="20"/>
              </w:rPr>
            </w:pPr>
          </w:p>
        </w:tc>
      </w:tr>
      <w:tr w:rsidR="00311B9C" w14:paraId="2197E824" w14:textId="77777777" w:rsidTr="00311B9C">
        <w:trPr>
          <w:cantSplit/>
        </w:trPr>
        <w:tc>
          <w:tcPr>
            <w:tcW w:w="1216" w:type="dxa"/>
          </w:tcPr>
          <w:p w14:paraId="3F64E3A1" w14:textId="77777777" w:rsidR="00311B9C" w:rsidRPr="00D11D98" w:rsidRDefault="00311B9C" w:rsidP="00F341C2">
            <w:pPr>
              <w:spacing w:line="240" w:lineRule="atLeast"/>
              <w:rPr>
                <w:kern w:val="0"/>
                <w:sz w:val="20"/>
              </w:rPr>
            </w:pPr>
            <w:r w:rsidRPr="00D11D98">
              <w:rPr>
                <w:rFonts w:hint="eastAsia"/>
                <w:kern w:val="0"/>
                <w:sz w:val="20"/>
              </w:rPr>
              <w:t>7(2)</w:t>
            </w:r>
          </w:p>
        </w:tc>
        <w:tc>
          <w:tcPr>
            <w:tcW w:w="4924" w:type="dxa"/>
          </w:tcPr>
          <w:p w14:paraId="1C7D796C" w14:textId="77777777" w:rsidR="00311B9C" w:rsidRPr="00D11D98" w:rsidRDefault="00311B9C" w:rsidP="00F341C2">
            <w:pPr>
              <w:spacing w:line="240" w:lineRule="atLeast"/>
              <w:rPr>
                <w:kern w:val="0"/>
                <w:sz w:val="20"/>
              </w:rPr>
            </w:pPr>
            <w:r w:rsidRPr="00000521">
              <w:rPr>
                <w:rFonts w:hint="eastAsia"/>
                <w:kern w:val="0"/>
                <w:sz w:val="20"/>
              </w:rPr>
              <w:t>点検・評価システムは、社会の要求や学生の要望に配慮する仕組みを含み、また、点検・評価システム自体の機能も点検できるものであること。</w:t>
            </w:r>
          </w:p>
        </w:tc>
        <w:tc>
          <w:tcPr>
            <w:tcW w:w="765" w:type="dxa"/>
          </w:tcPr>
          <w:p w14:paraId="14A7E739" w14:textId="77777777" w:rsidR="00311B9C" w:rsidRPr="00D11D98" w:rsidRDefault="00311B9C" w:rsidP="00F341C2">
            <w:pPr>
              <w:spacing w:line="240" w:lineRule="atLeast"/>
              <w:rPr>
                <w:kern w:val="0"/>
                <w:sz w:val="20"/>
              </w:rPr>
            </w:pPr>
          </w:p>
        </w:tc>
        <w:tc>
          <w:tcPr>
            <w:tcW w:w="2167" w:type="dxa"/>
          </w:tcPr>
          <w:p w14:paraId="085E3806" w14:textId="77777777" w:rsidR="00311B9C" w:rsidRPr="00D11D98" w:rsidRDefault="00311B9C" w:rsidP="00F341C2">
            <w:pPr>
              <w:spacing w:line="240" w:lineRule="atLeast"/>
              <w:rPr>
                <w:kern w:val="0"/>
                <w:sz w:val="20"/>
              </w:rPr>
            </w:pPr>
          </w:p>
        </w:tc>
      </w:tr>
      <w:tr w:rsidR="00311B9C" w14:paraId="09F2DC6C" w14:textId="77777777" w:rsidTr="00311B9C">
        <w:trPr>
          <w:cantSplit/>
        </w:trPr>
        <w:tc>
          <w:tcPr>
            <w:tcW w:w="1216" w:type="dxa"/>
          </w:tcPr>
          <w:p w14:paraId="5BB17C20" w14:textId="77777777" w:rsidR="00311B9C" w:rsidRPr="00D11D98" w:rsidRDefault="00311B9C" w:rsidP="00F341C2">
            <w:pPr>
              <w:spacing w:line="240" w:lineRule="atLeast"/>
              <w:rPr>
                <w:kern w:val="0"/>
                <w:sz w:val="20"/>
              </w:rPr>
            </w:pPr>
            <w:r w:rsidRPr="00D11D98">
              <w:rPr>
                <w:rFonts w:hint="eastAsia"/>
                <w:kern w:val="0"/>
                <w:sz w:val="20"/>
              </w:rPr>
              <w:t>7(3)</w:t>
            </w:r>
          </w:p>
        </w:tc>
        <w:tc>
          <w:tcPr>
            <w:tcW w:w="4924" w:type="dxa"/>
          </w:tcPr>
          <w:p w14:paraId="42F3C9AA" w14:textId="77777777" w:rsidR="00311B9C" w:rsidRPr="00D11D98" w:rsidRDefault="00311B9C" w:rsidP="00F341C2">
            <w:pPr>
              <w:spacing w:line="240" w:lineRule="atLeast"/>
              <w:rPr>
                <w:kern w:val="0"/>
                <w:sz w:val="20"/>
              </w:rPr>
            </w:pPr>
            <w:r w:rsidRPr="00000521">
              <w:rPr>
                <w:rFonts w:hint="eastAsia"/>
                <w:kern w:val="0"/>
                <w:sz w:val="20"/>
              </w:rPr>
              <w:t>定期的な点検・評価の結果は刊行物等によって、積極的に学内外に公表していること。</w:t>
            </w:r>
          </w:p>
        </w:tc>
        <w:tc>
          <w:tcPr>
            <w:tcW w:w="765" w:type="dxa"/>
          </w:tcPr>
          <w:p w14:paraId="1D8C6A22" w14:textId="77777777" w:rsidR="00311B9C" w:rsidRPr="00D11D98" w:rsidRDefault="00311B9C" w:rsidP="00F341C2">
            <w:pPr>
              <w:spacing w:line="240" w:lineRule="atLeast"/>
              <w:rPr>
                <w:kern w:val="0"/>
                <w:sz w:val="20"/>
              </w:rPr>
            </w:pPr>
          </w:p>
        </w:tc>
        <w:tc>
          <w:tcPr>
            <w:tcW w:w="2167" w:type="dxa"/>
          </w:tcPr>
          <w:p w14:paraId="2ED058FE" w14:textId="77777777" w:rsidR="00311B9C" w:rsidRPr="00D11D98" w:rsidRDefault="00311B9C" w:rsidP="00F341C2">
            <w:pPr>
              <w:spacing w:line="240" w:lineRule="atLeast"/>
              <w:rPr>
                <w:kern w:val="0"/>
                <w:sz w:val="20"/>
              </w:rPr>
            </w:pPr>
          </w:p>
        </w:tc>
      </w:tr>
      <w:tr w:rsidR="00311B9C" w14:paraId="7F9EB8F6" w14:textId="77777777" w:rsidTr="00311B9C">
        <w:trPr>
          <w:cantSplit/>
        </w:trPr>
        <w:tc>
          <w:tcPr>
            <w:tcW w:w="1216" w:type="dxa"/>
          </w:tcPr>
          <w:p w14:paraId="44FECE09" w14:textId="77777777" w:rsidR="00311B9C" w:rsidRPr="00D11D98" w:rsidRDefault="00311B9C" w:rsidP="00F341C2">
            <w:pPr>
              <w:spacing w:line="240" w:lineRule="atLeast"/>
              <w:rPr>
                <w:kern w:val="0"/>
                <w:sz w:val="20"/>
              </w:rPr>
            </w:pPr>
            <w:r w:rsidRPr="00D11D98">
              <w:rPr>
                <w:rFonts w:hint="eastAsia"/>
                <w:kern w:val="0"/>
                <w:sz w:val="20"/>
              </w:rPr>
              <w:t>7(4)</w:t>
            </w:r>
          </w:p>
        </w:tc>
        <w:tc>
          <w:tcPr>
            <w:tcW w:w="4924" w:type="dxa"/>
          </w:tcPr>
          <w:p w14:paraId="7E330EF3" w14:textId="77777777" w:rsidR="00311B9C" w:rsidRPr="00D11D98" w:rsidRDefault="00311B9C" w:rsidP="00F341C2">
            <w:pPr>
              <w:spacing w:line="240" w:lineRule="atLeast"/>
              <w:rPr>
                <w:kern w:val="0"/>
                <w:sz w:val="20"/>
              </w:rPr>
            </w:pPr>
            <w:r w:rsidRPr="00000521">
              <w:rPr>
                <w:rFonts w:hint="eastAsia"/>
                <w:kern w:val="0"/>
                <w:sz w:val="20"/>
              </w:rPr>
              <w:t>定期的な点検・評価の結果に基づき、教育システムを継続的に改善する仕組みがあり、有効な活動の実施に努めていること。</w:t>
            </w:r>
          </w:p>
        </w:tc>
        <w:tc>
          <w:tcPr>
            <w:tcW w:w="765" w:type="dxa"/>
          </w:tcPr>
          <w:p w14:paraId="07D17EC3" w14:textId="77777777" w:rsidR="00311B9C" w:rsidRPr="00D11D98" w:rsidRDefault="00311B9C" w:rsidP="00F341C2">
            <w:pPr>
              <w:spacing w:line="240" w:lineRule="atLeast"/>
              <w:rPr>
                <w:kern w:val="0"/>
                <w:sz w:val="20"/>
              </w:rPr>
            </w:pPr>
          </w:p>
        </w:tc>
        <w:tc>
          <w:tcPr>
            <w:tcW w:w="2167" w:type="dxa"/>
          </w:tcPr>
          <w:p w14:paraId="0AF8A355" w14:textId="77777777" w:rsidR="00311B9C" w:rsidRPr="00D11D98" w:rsidRDefault="00311B9C" w:rsidP="00F341C2">
            <w:pPr>
              <w:spacing w:line="240" w:lineRule="atLeast"/>
              <w:rPr>
                <w:kern w:val="0"/>
                <w:sz w:val="20"/>
              </w:rPr>
            </w:pPr>
          </w:p>
        </w:tc>
      </w:tr>
      <w:tr w:rsidR="00311B9C" w14:paraId="5A297378" w14:textId="77777777" w:rsidTr="00311B9C">
        <w:trPr>
          <w:cantSplit/>
        </w:trPr>
        <w:tc>
          <w:tcPr>
            <w:tcW w:w="1216" w:type="dxa"/>
          </w:tcPr>
          <w:p w14:paraId="072AA158" w14:textId="77777777" w:rsidR="00311B9C" w:rsidRPr="00D11D98" w:rsidRDefault="00311B9C" w:rsidP="00334FC2">
            <w:pPr>
              <w:spacing w:beforeLines="50" w:before="120" w:afterLines="50" w:after="120" w:line="240" w:lineRule="atLeast"/>
              <w:rPr>
                <w:kern w:val="0"/>
                <w:sz w:val="22"/>
                <w:szCs w:val="22"/>
              </w:rPr>
            </w:pPr>
            <w:r w:rsidRPr="00D11D98">
              <w:rPr>
                <w:rFonts w:hint="eastAsia"/>
                <w:kern w:val="0"/>
                <w:sz w:val="22"/>
                <w:szCs w:val="22"/>
              </w:rPr>
              <w:t>8</w:t>
            </w:r>
          </w:p>
        </w:tc>
        <w:tc>
          <w:tcPr>
            <w:tcW w:w="4924" w:type="dxa"/>
          </w:tcPr>
          <w:p w14:paraId="097C56B5" w14:textId="77777777" w:rsidR="00311B9C" w:rsidRPr="00D11D98" w:rsidRDefault="00311B9C" w:rsidP="00334FC2">
            <w:pPr>
              <w:spacing w:beforeLines="50" w:before="120" w:afterLines="50" w:after="120" w:line="240" w:lineRule="atLeast"/>
              <w:rPr>
                <w:kern w:val="0"/>
                <w:sz w:val="22"/>
                <w:szCs w:val="22"/>
              </w:rPr>
            </w:pPr>
            <w:r w:rsidRPr="00000521">
              <w:rPr>
                <w:rFonts w:hint="eastAsia"/>
                <w:kern w:val="0"/>
                <w:sz w:val="22"/>
                <w:szCs w:val="22"/>
              </w:rPr>
              <w:t>基準8　特色ある教育研究活動</w:t>
            </w:r>
          </w:p>
        </w:tc>
        <w:tc>
          <w:tcPr>
            <w:tcW w:w="765" w:type="dxa"/>
            <w:tcBorders>
              <w:tl2br w:val="single" w:sz="4" w:space="0" w:color="auto"/>
              <w:tr2bl w:val="single" w:sz="4" w:space="0" w:color="auto"/>
            </w:tcBorders>
          </w:tcPr>
          <w:p w14:paraId="021717E7" w14:textId="77777777" w:rsidR="00311B9C" w:rsidRPr="00D11D98" w:rsidRDefault="00311B9C" w:rsidP="00F341C2">
            <w:pPr>
              <w:spacing w:line="240" w:lineRule="atLeast"/>
              <w:rPr>
                <w:kern w:val="0"/>
                <w:sz w:val="20"/>
              </w:rPr>
            </w:pPr>
          </w:p>
        </w:tc>
        <w:tc>
          <w:tcPr>
            <w:tcW w:w="2167" w:type="dxa"/>
            <w:tcBorders>
              <w:tl2br w:val="single" w:sz="4" w:space="0" w:color="auto"/>
              <w:tr2bl w:val="single" w:sz="4" w:space="0" w:color="auto"/>
            </w:tcBorders>
          </w:tcPr>
          <w:p w14:paraId="4AFCAA98" w14:textId="77777777" w:rsidR="00311B9C" w:rsidRPr="00D11D98" w:rsidRDefault="00311B9C" w:rsidP="00F341C2">
            <w:pPr>
              <w:spacing w:line="240" w:lineRule="atLeast"/>
              <w:rPr>
                <w:kern w:val="0"/>
                <w:sz w:val="20"/>
              </w:rPr>
            </w:pPr>
          </w:p>
        </w:tc>
      </w:tr>
      <w:tr w:rsidR="00311B9C" w14:paraId="436DA8FB" w14:textId="77777777" w:rsidTr="00311B9C">
        <w:trPr>
          <w:cantSplit/>
        </w:trPr>
        <w:tc>
          <w:tcPr>
            <w:tcW w:w="1216" w:type="dxa"/>
          </w:tcPr>
          <w:p w14:paraId="033FA2CE" w14:textId="77777777" w:rsidR="00311B9C" w:rsidRPr="00D11D98" w:rsidRDefault="00311B9C" w:rsidP="00F341C2">
            <w:pPr>
              <w:spacing w:line="240" w:lineRule="atLeast"/>
              <w:rPr>
                <w:kern w:val="0"/>
                <w:sz w:val="20"/>
              </w:rPr>
            </w:pPr>
            <w:r w:rsidRPr="00D11D98">
              <w:rPr>
                <w:rFonts w:hint="eastAsia"/>
                <w:kern w:val="0"/>
                <w:sz w:val="20"/>
              </w:rPr>
              <w:t>8(1)</w:t>
            </w:r>
          </w:p>
        </w:tc>
        <w:tc>
          <w:tcPr>
            <w:tcW w:w="4924" w:type="dxa"/>
          </w:tcPr>
          <w:p w14:paraId="3B557501" w14:textId="77777777" w:rsidR="00311B9C" w:rsidRPr="00D11D98" w:rsidRDefault="00311B9C" w:rsidP="00F341C2">
            <w:pPr>
              <w:spacing w:line="240" w:lineRule="atLeast"/>
              <w:rPr>
                <w:kern w:val="0"/>
                <w:sz w:val="20"/>
              </w:rPr>
            </w:pPr>
            <w:r w:rsidRPr="00000521">
              <w:rPr>
                <w:rFonts w:hint="eastAsia"/>
                <w:kern w:val="0"/>
                <w:sz w:val="20"/>
              </w:rPr>
              <w:t>特色ある教育研究の進展に努めていること。</w:t>
            </w:r>
          </w:p>
        </w:tc>
        <w:tc>
          <w:tcPr>
            <w:tcW w:w="765" w:type="dxa"/>
          </w:tcPr>
          <w:p w14:paraId="58767BBC" w14:textId="77777777" w:rsidR="00311B9C" w:rsidRPr="00D11D98" w:rsidRDefault="00311B9C" w:rsidP="00F341C2">
            <w:pPr>
              <w:spacing w:line="240" w:lineRule="atLeast"/>
              <w:rPr>
                <w:kern w:val="0"/>
                <w:sz w:val="20"/>
              </w:rPr>
            </w:pPr>
          </w:p>
        </w:tc>
        <w:tc>
          <w:tcPr>
            <w:tcW w:w="2167" w:type="dxa"/>
          </w:tcPr>
          <w:p w14:paraId="5475BA01" w14:textId="77777777" w:rsidR="00311B9C" w:rsidRPr="00D11D98" w:rsidRDefault="00311B9C" w:rsidP="00F341C2">
            <w:pPr>
              <w:spacing w:line="240" w:lineRule="atLeast"/>
              <w:rPr>
                <w:kern w:val="0"/>
                <w:sz w:val="20"/>
              </w:rPr>
            </w:pPr>
          </w:p>
        </w:tc>
      </w:tr>
    </w:tbl>
    <w:p w14:paraId="60F87F3F" w14:textId="77777777" w:rsidR="00202A53" w:rsidRDefault="00202A53" w:rsidP="00202A53">
      <w:pPr>
        <w:spacing w:line="240" w:lineRule="atLeast"/>
      </w:pPr>
    </w:p>
    <w:p w14:paraId="38367A77" w14:textId="77777777" w:rsidR="00202A53" w:rsidRPr="00C12CD9" w:rsidRDefault="00202A53" w:rsidP="00E52AEC">
      <w:pPr>
        <w:pStyle w:val="22"/>
      </w:pPr>
      <w:r>
        <w:br w:type="page"/>
      </w:r>
      <w:bookmarkStart w:id="3" w:name="_Toc223875576"/>
      <w:bookmarkStart w:id="4" w:name="_Toc224391867"/>
      <w:r w:rsidRPr="00C12CD9">
        <w:rPr>
          <w:rFonts w:hint="eastAsia"/>
        </w:rPr>
        <w:lastRenderedPageBreak/>
        <w:t>評価チーム報告書</w:t>
      </w:r>
      <w:r>
        <w:rPr>
          <w:rFonts w:hint="eastAsia"/>
        </w:rPr>
        <w:t>の様式</w:t>
      </w:r>
      <w:bookmarkEnd w:id="3"/>
      <w:bookmarkEnd w:id="4"/>
    </w:p>
    <w:p w14:paraId="1D04F442" w14:textId="77777777" w:rsidR="00202A53" w:rsidRDefault="00202A53" w:rsidP="00202A53">
      <w:pPr>
        <w:spacing w:line="240" w:lineRule="atLeast"/>
      </w:pPr>
    </w:p>
    <w:p w14:paraId="621B5753" w14:textId="77777777" w:rsidR="00202A53" w:rsidRDefault="00202A53" w:rsidP="00202A53">
      <w:pPr>
        <w:spacing w:line="240" w:lineRule="atLeast"/>
      </w:pPr>
      <w:r>
        <w:rPr>
          <w:rFonts w:hint="eastAsia"/>
        </w:rPr>
        <w:t xml:space="preserve">　評価チーム報告書は、実地調査終了後、評価チームから認証評価委員会へ送付されるもので、その一部は表計算ソフトを用いて作成される。本文書は、同文書の様式を説明したものである。</w:t>
      </w:r>
    </w:p>
    <w:p w14:paraId="4DF1F2B4" w14:textId="77777777" w:rsidR="00202A53" w:rsidRDefault="00202A53" w:rsidP="00202A53">
      <w:pPr>
        <w:spacing w:line="240" w:lineRule="atLeast"/>
      </w:pPr>
    </w:p>
    <w:p w14:paraId="55F8BE47" w14:textId="77777777" w:rsidR="00202A53" w:rsidRPr="00C12CD9" w:rsidRDefault="00202A53" w:rsidP="00202A53">
      <w:pPr>
        <w:spacing w:line="240" w:lineRule="atLeast"/>
        <w:rPr>
          <w:rFonts w:ascii="ＭＳ ゴシック" w:eastAsia="ＭＳ ゴシック" w:hAnsi="ＭＳ ゴシック"/>
          <w:b/>
        </w:rPr>
      </w:pPr>
      <w:r w:rsidRPr="00C12CD9">
        <w:rPr>
          <w:rFonts w:ascii="ＭＳ ゴシック" w:eastAsia="ＭＳ ゴシック" w:hAnsi="ＭＳ ゴシック" w:hint="eastAsia"/>
          <w:b/>
        </w:rPr>
        <w:t>１．評価チーム報告書の構成</w:t>
      </w:r>
    </w:p>
    <w:p w14:paraId="42A8904C" w14:textId="77777777" w:rsidR="00202A53" w:rsidRDefault="00202A53" w:rsidP="00202A53">
      <w:pPr>
        <w:spacing w:line="240" w:lineRule="atLeast"/>
      </w:pPr>
    </w:p>
    <w:p w14:paraId="57B479AB" w14:textId="77777777" w:rsidR="00202A53" w:rsidRDefault="00202A53" w:rsidP="00202A53">
      <w:pPr>
        <w:spacing w:line="240" w:lineRule="atLeast"/>
      </w:pPr>
      <w:r>
        <w:rPr>
          <w:rFonts w:hint="eastAsia"/>
        </w:rPr>
        <w:t xml:space="preserve">　評価チーム報告書は、次の内容で構成される。</w:t>
      </w:r>
    </w:p>
    <w:p w14:paraId="41AC6897" w14:textId="77777777" w:rsidR="00202A53" w:rsidRDefault="00202A53" w:rsidP="00202A53">
      <w:pPr>
        <w:spacing w:line="240" w:lineRule="atLeast"/>
      </w:pPr>
    </w:p>
    <w:p w14:paraId="0E355009" w14:textId="77777777" w:rsidR="00202A53" w:rsidRDefault="00202A53" w:rsidP="00CE7262">
      <w:pPr>
        <w:numPr>
          <w:ilvl w:val="0"/>
          <w:numId w:val="11"/>
        </w:numPr>
        <w:spacing w:line="240" w:lineRule="atLeast"/>
      </w:pPr>
      <w:r>
        <w:rPr>
          <w:rFonts w:hint="eastAsia"/>
        </w:rPr>
        <w:t>評価チーム報告書に関する基本情報</w:t>
      </w:r>
    </w:p>
    <w:p w14:paraId="2E4C2151" w14:textId="77777777" w:rsidR="00202A53" w:rsidRDefault="00202A53" w:rsidP="00CE7262">
      <w:pPr>
        <w:numPr>
          <w:ilvl w:val="0"/>
          <w:numId w:val="11"/>
        </w:numPr>
        <w:spacing w:line="240" w:lineRule="atLeast"/>
      </w:pPr>
      <w:r>
        <w:rPr>
          <w:rFonts w:hint="eastAsia"/>
        </w:rPr>
        <w:t>評価チームの専攻に対する総合的な所見</w:t>
      </w:r>
    </w:p>
    <w:p w14:paraId="39A6F52C" w14:textId="77777777" w:rsidR="00202A53" w:rsidRDefault="00202A53" w:rsidP="00CE7262">
      <w:pPr>
        <w:numPr>
          <w:ilvl w:val="0"/>
          <w:numId w:val="11"/>
        </w:numPr>
        <w:spacing w:line="240" w:lineRule="atLeast"/>
      </w:pPr>
      <w:r>
        <w:rPr>
          <w:rFonts w:hint="eastAsia"/>
        </w:rPr>
        <w:t>書面調査および実地調査の行動記録</w:t>
      </w:r>
    </w:p>
    <w:p w14:paraId="55185D2B" w14:textId="77777777" w:rsidR="00202A53" w:rsidRDefault="00202A53" w:rsidP="00CE7262">
      <w:pPr>
        <w:numPr>
          <w:ilvl w:val="0"/>
          <w:numId w:val="11"/>
        </w:numPr>
        <w:spacing w:line="240" w:lineRule="atLeast"/>
      </w:pPr>
      <w:r>
        <w:rPr>
          <w:rFonts w:hint="eastAsia"/>
        </w:rPr>
        <w:t>「評価項目×評価×根拠・指摘事項」からなる表</w:t>
      </w:r>
    </w:p>
    <w:p w14:paraId="22BB1FB4" w14:textId="77777777" w:rsidR="00202A53" w:rsidRDefault="00202A53" w:rsidP="00202A53">
      <w:pPr>
        <w:spacing w:line="240" w:lineRule="atLeast"/>
      </w:pPr>
    </w:p>
    <w:p w14:paraId="7FBBF123" w14:textId="77777777" w:rsidR="00202A53" w:rsidRDefault="00202A53" w:rsidP="00202A53">
      <w:pPr>
        <w:spacing w:line="240" w:lineRule="atLeast"/>
      </w:pPr>
      <w:r>
        <w:rPr>
          <w:rFonts w:hint="eastAsia"/>
        </w:rPr>
        <w:t>このうち、「評価項目×評価×根拠・指摘事項」からなる表は、</w:t>
      </w:r>
      <w:r w:rsidR="00580D6C">
        <w:rPr>
          <w:rFonts w:hint="eastAsia"/>
        </w:rPr>
        <w:t>機構</w:t>
      </w:r>
      <w:r>
        <w:rPr>
          <w:rFonts w:hint="eastAsia"/>
        </w:rPr>
        <w:t>の提供する表計算ソフト文書の様式で作成される。</w:t>
      </w:r>
    </w:p>
    <w:p w14:paraId="681EC71F" w14:textId="77777777" w:rsidR="00202A53" w:rsidRDefault="00202A53" w:rsidP="00202A53">
      <w:pPr>
        <w:spacing w:line="240" w:lineRule="atLeast"/>
      </w:pPr>
    </w:p>
    <w:p w14:paraId="7FC9D064" w14:textId="77777777" w:rsidR="00202A53" w:rsidRPr="009B257A" w:rsidRDefault="00202A53" w:rsidP="00202A53">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２．評価チーム報告書に関する基本情報</w:t>
      </w:r>
    </w:p>
    <w:p w14:paraId="7C4C8E40" w14:textId="77777777" w:rsidR="00202A53" w:rsidRDefault="00202A53" w:rsidP="00202A53">
      <w:pPr>
        <w:spacing w:line="240" w:lineRule="atLeast"/>
      </w:pPr>
    </w:p>
    <w:p w14:paraId="1FFA2C41" w14:textId="77777777" w:rsidR="00202A53" w:rsidRDefault="00202A53" w:rsidP="00202A53">
      <w:pPr>
        <w:spacing w:line="240" w:lineRule="atLeast"/>
      </w:pPr>
      <w:r>
        <w:rPr>
          <w:rFonts w:hint="eastAsia"/>
        </w:rPr>
        <w:t xml:space="preserve">　評価チーム報告書の表紙にあたるもので、次の内容で構成される。</w:t>
      </w:r>
    </w:p>
    <w:p w14:paraId="5B808EF5" w14:textId="77777777" w:rsidR="00202A53" w:rsidRDefault="00202A53" w:rsidP="00202A53">
      <w:pPr>
        <w:spacing w:line="240" w:lineRule="atLeast"/>
      </w:pPr>
    </w:p>
    <w:p w14:paraId="6DF92292" w14:textId="77777777" w:rsidR="00202A53" w:rsidRDefault="00202A53" w:rsidP="00CE7262">
      <w:pPr>
        <w:numPr>
          <w:ilvl w:val="0"/>
          <w:numId w:val="11"/>
        </w:numPr>
        <w:spacing w:line="240" w:lineRule="atLeast"/>
      </w:pPr>
      <w:r>
        <w:rPr>
          <w:rFonts w:hint="eastAsia"/>
        </w:rPr>
        <w:t>標題：評価チーム報告書</w:t>
      </w:r>
    </w:p>
    <w:p w14:paraId="09B02584" w14:textId="77777777" w:rsidR="00202A53" w:rsidRDefault="00202A53" w:rsidP="00CE7262">
      <w:pPr>
        <w:numPr>
          <w:ilvl w:val="0"/>
          <w:numId w:val="11"/>
        </w:numPr>
        <w:spacing w:line="240" w:lineRule="atLeast"/>
      </w:pPr>
      <w:r>
        <w:rPr>
          <w:rFonts w:hint="eastAsia"/>
        </w:rPr>
        <w:t>専攻名称：○○専攻</w:t>
      </w:r>
    </w:p>
    <w:p w14:paraId="459BF0C6" w14:textId="77777777" w:rsidR="00202A53" w:rsidRDefault="00202A53" w:rsidP="00CE7262">
      <w:pPr>
        <w:numPr>
          <w:ilvl w:val="0"/>
          <w:numId w:val="11"/>
        </w:numPr>
        <w:spacing w:line="240" w:lineRule="atLeast"/>
      </w:pPr>
      <w:r>
        <w:rPr>
          <w:rFonts w:hint="eastAsia"/>
        </w:rPr>
        <w:t>教育機関名称：○○大学大学院</w:t>
      </w:r>
    </w:p>
    <w:p w14:paraId="0A70C223" w14:textId="77777777" w:rsidR="00202A53" w:rsidRDefault="00202A53" w:rsidP="00CE7262">
      <w:pPr>
        <w:numPr>
          <w:ilvl w:val="0"/>
          <w:numId w:val="11"/>
        </w:numPr>
        <w:spacing w:line="240" w:lineRule="atLeast"/>
      </w:pPr>
      <w:r>
        <w:rPr>
          <w:rFonts w:hint="eastAsia"/>
        </w:rPr>
        <w:t>学位名称：○○修士(専門職)</w:t>
      </w:r>
    </w:p>
    <w:p w14:paraId="22D462E7" w14:textId="77777777" w:rsidR="00202A53" w:rsidRDefault="00202A53" w:rsidP="00CE7262">
      <w:pPr>
        <w:numPr>
          <w:ilvl w:val="0"/>
          <w:numId w:val="11"/>
        </w:numPr>
        <w:spacing w:line="240" w:lineRule="atLeast"/>
      </w:pPr>
      <w:r>
        <w:rPr>
          <w:rFonts w:hint="eastAsia"/>
        </w:rPr>
        <w:t>評価チーム主査：○○○○</w:t>
      </w:r>
    </w:p>
    <w:p w14:paraId="48E2F582" w14:textId="77777777" w:rsidR="00202A53" w:rsidRDefault="00202A53" w:rsidP="00CE7262">
      <w:pPr>
        <w:numPr>
          <w:ilvl w:val="0"/>
          <w:numId w:val="11"/>
        </w:numPr>
        <w:spacing w:line="240" w:lineRule="atLeast"/>
      </w:pPr>
      <w:r>
        <w:rPr>
          <w:rFonts w:hint="eastAsia"/>
        </w:rPr>
        <w:t>評価チーム委員：○○○○／○○○○／○○○○／○○○○</w:t>
      </w:r>
    </w:p>
    <w:p w14:paraId="45F161E7" w14:textId="77777777" w:rsidR="00202A53" w:rsidRDefault="00202A53" w:rsidP="00CE7262">
      <w:pPr>
        <w:numPr>
          <w:ilvl w:val="0"/>
          <w:numId w:val="11"/>
        </w:numPr>
        <w:spacing w:line="240" w:lineRule="atLeast"/>
      </w:pPr>
      <w:r>
        <w:rPr>
          <w:rFonts w:hint="eastAsia"/>
        </w:rPr>
        <w:t>提出日：○○年○○月○○日</w:t>
      </w:r>
    </w:p>
    <w:p w14:paraId="5845C76A" w14:textId="77777777" w:rsidR="00202A53" w:rsidRDefault="00202A53" w:rsidP="00202A53">
      <w:pPr>
        <w:spacing w:line="240" w:lineRule="atLeast"/>
      </w:pPr>
    </w:p>
    <w:p w14:paraId="080007F3" w14:textId="77777777" w:rsidR="00202A53" w:rsidRPr="009B257A" w:rsidRDefault="00202A53" w:rsidP="00202A53">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３．総合的な所見</w:t>
      </w:r>
    </w:p>
    <w:p w14:paraId="043DB1F9" w14:textId="77777777" w:rsidR="00202A53" w:rsidRDefault="00202A53" w:rsidP="00202A53">
      <w:pPr>
        <w:spacing w:line="240" w:lineRule="atLeast"/>
      </w:pPr>
    </w:p>
    <w:p w14:paraId="4DE155E1" w14:textId="77777777" w:rsidR="00202A53" w:rsidRDefault="00202A53" w:rsidP="00202A53">
      <w:pPr>
        <w:spacing w:line="240" w:lineRule="atLeast"/>
      </w:pPr>
      <w:r>
        <w:rPr>
          <w:rFonts w:hint="eastAsia"/>
        </w:rPr>
        <w:t xml:space="preserve">　評価チームの専攻に対する総合的な所見を記述する。総合的な所見は、次の内容で構成される。</w:t>
      </w:r>
    </w:p>
    <w:p w14:paraId="58A869F6" w14:textId="77777777" w:rsidR="00202A53" w:rsidRPr="009B257A" w:rsidRDefault="00202A53" w:rsidP="00202A53">
      <w:pPr>
        <w:spacing w:line="240" w:lineRule="atLeast"/>
      </w:pPr>
    </w:p>
    <w:p w14:paraId="4FF5D84F" w14:textId="77777777" w:rsidR="00202A53" w:rsidRDefault="005F7DF5" w:rsidP="00CE7262">
      <w:pPr>
        <w:numPr>
          <w:ilvl w:val="0"/>
          <w:numId w:val="11"/>
        </w:numPr>
        <w:spacing w:line="240" w:lineRule="atLeast"/>
      </w:pPr>
      <w:r>
        <w:rPr>
          <w:rFonts w:hint="eastAsia"/>
        </w:rPr>
        <w:t>適格認定</w:t>
      </w:r>
      <w:r w:rsidR="00202A53">
        <w:rPr>
          <w:rFonts w:hint="eastAsia"/>
        </w:rPr>
        <w:t>の可否　(　適合　あるいは　不適合　)</w:t>
      </w:r>
    </w:p>
    <w:p w14:paraId="257835A7" w14:textId="77777777" w:rsidR="00202A53" w:rsidRDefault="00202A53" w:rsidP="00CE7262">
      <w:pPr>
        <w:numPr>
          <w:ilvl w:val="0"/>
          <w:numId w:val="11"/>
        </w:numPr>
        <w:spacing w:line="240" w:lineRule="atLeast"/>
      </w:pPr>
      <w:r>
        <w:rPr>
          <w:rFonts w:hint="eastAsia"/>
        </w:rPr>
        <w:t>可否の判断根拠</w:t>
      </w:r>
    </w:p>
    <w:p w14:paraId="0FAF112D" w14:textId="77777777" w:rsidR="00202A53" w:rsidRDefault="00202A53" w:rsidP="00CE7262">
      <w:pPr>
        <w:numPr>
          <w:ilvl w:val="0"/>
          <w:numId w:val="11"/>
        </w:numPr>
        <w:spacing w:line="240" w:lineRule="atLeast"/>
      </w:pPr>
      <w:r>
        <w:rPr>
          <w:rFonts w:hint="eastAsia"/>
        </w:rPr>
        <w:t>「評価項目×評価×根拠・指摘事項」に表わしにくい全般的な長所・問題点・コメント</w:t>
      </w:r>
    </w:p>
    <w:p w14:paraId="4A32A617" w14:textId="77777777" w:rsidR="00202A53" w:rsidRDefault="00202A53" w:rsidP="00202A53">
      <w:pPr>
        <w:spacing w:line="240" w:lineRule="atLeast"/>
      </w:pPr>
    </w:p>
    <w:p w14:paraId="141AA9C8" w14:textId="77777777" w:rsidR="00202A53" w:rsidRPr="009B257A" w:rsidRDefault="00202A53" w:rsidP="00202A53">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４．書面調査および</w:t>
      </w:r>
      <w:r>
        <w:rPr>
          <w:rFonts w:ascii="ＭＳ ゴシック" w:eastAsia="ＭＳ ゴシック" w:hAnsi="ＭＳ ゴシック" w:hint="eastAsia"/>
          <w:b/>
        </w:rPr>
        <w:t>実地調査</w:t>
      </w:r>
      <w:r w:rsidRPr="009B257A">
        <w:rPr>
          <w:rFonts w:ascii="ＭＳ ゴシック" w:eastAsia="ＭＳ ゴシック" w:hAnsi="ＭＳ ゴシック" w:hint="eastAsia"/>
          <w:b/>
        </w:rPr>
        <w:t>の行動記録</w:t>
      </w:r>
    </w:p>
    <w:p w14:paraId="5DF026EF" w14:textId="77777777" w:rsidR="00202A53" w:rsidRDefault="00202A53" w:rsidP="00202A53">
      <w:pPr>
        <w:spacing w:line="240" w:lineRule="atLeast"/>
      </w:pPr>
    </w:p>
    <w:p w14:paraId="61129163" w14:textId="77777777" w:rsidR="00202A53" w:rsidRDefault="00202A53" w:rsidP="00202A53">
      <w:pPr>
        <w:spacing w:line="240" w:lineRule="atLeast"/>
      </w:pPr>
      <w:r>
        <w:rPr>
          <w:rFonts w:hint="eastAsia"/>
        </w:rPr>
        <w:t xml:space="preserve">　書面調査および実地調査の行動記録を記述する。専攻ならびに評価チームメンバーへの初連絡から、本報告書の認証評価委員会送付までを、時系列に可能なかぎり詳細に記載する。</w:t>
      </w:r>
    </w:p>
    <w:p w14:paraId="206078C1" w14:textId="77777777" w:rsidR="00202A53" w:rsidRDefault="00202A53" w:rsidP="00202A53">
      <w:pPr>
        <w:spacing w:line="240" w:lineRule="atLeast"/>
      </w:pPr>
    </w:p>
    <w:p w14:paraId="30054C45" w14:textId="77777777" w:rsidR="00202A53" w:rsidRPr="009B257A" w:rsidRDefault="00202A53" w:rsidP="00202A53">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５．「</w:t>
      </w:r>
      <w:r>
        <w:rPr>
          <w:rFonts w:ascii="ＭＳ ゴシック" w:eastAsia="ＭＳ ゴシック" w:hAnsi="ＭＳ ゴシック" w:hint="eastAsia"/>
          <w:b/>
        </w:rPr>
        <w:t>番号×評価項目</w:t>
      </w:r>
      <w:r w:rsidRPr="009B257A">
        <w:rPr>
          <w:rFonts w:ascii="ＭＳ ゴシック" w:eastAsia="ＭＳ ゴシック" w:hAnsi="ＭＳ ゴシック" w:hint="eastAsia"/>
          <w:b/>
        </w:rPr>
        <w:t>×評価×根拠・指摘事項」からなる表</w:t>
      </w:r>
    </w:p>
    <w:p w14:paraId="564BC9D5" w14:textId="77777777" w:rsidR="00202A53" w:rsidRDefault="00202A53" w:rsidP="00202A53">
      <w:pPr>
        <w:spacing w:line="240" w:lineRule="atLeast"/>
      </w:pPr>
    </w:p>
    <w:p w14:paraId="348AD742" w14:textId="77777777" w:rsidR="00202A53" w:rsidRDefault="001603C6" w:rsidP="00202A53">
      <w:pPr>
        <w:spacing w:line="240" w:lineRule="atLeast"/>
      </w:pPr>
      <w:r>
        <w:rPr>
          <w:rFonts w:hint="eastAsia"/>
        </w:rPr>
        <w:t xml:space="preserve">　</w:t>
      </w:r>
      <w:r w:rsidR="00580D6C">
        <w:rPr>
          <w:rFonts w:hint="eastAsia"/>
        </w:rPr>
        <w:t>書面確認書</w:t>
      </w:r>
      <w:r w:rsidR="00202A53">
        <w:rPr>
          <w:rFonts w:hint="eastAsia"/>
        </w:rPr>
        <w:t>を作成するために</w:t>
      </w:r>
      <w:r w:rsidR="00580D6C">
        <w:rPr>
          <w:rFonts w:hint="eastAsia"/>
        </w:rPr>
        <w:t>機構</w:t>
      </w:r>
      <w:r w:rsidR="00202A53">
        <w:rPr>
          <w:rFonts w:hint="eastAsia"/>
        </w:rPr>
        <w:t>が提供する表計算ソフト文書の様式を用いて作成する。様式は</w:t>
      </w:r>
      <w:r w:rsidR="00580D6C">
        <w:rPr>
          <w:rFonts w:hint="eastAsia"/>
        </w:rPr>
        <w:t>書面確認書</w:t>
      </w:r>
      <w:r w:rsidR="00202A53">
        <w:rPr>
          <w:rFonts w:hint="eastAsia"/>
        </w:rPr>
        <w:t>の【第3シート：評価結果と指摘事項】と同一である。</w:t>
      </w:r>
    </w:p>
    <w:p w14:paraId="4D70C183" w14:textId="77777777" w:rsidR="00B26A16" w:rsidRDefault="00B26A16" w:rsidP="00E52AEC">
      <w:pPr>
        <w:pStyle w:val="22"/>
      </w:pPr>
      <w:bookmarkStart w:id="5" w:name="_Toc223875577"/>
    </w:p>
    <w:p w14:paraId="79BCA3D1" w14:textId="77777777" w:rsidR="00B26A16" w:rsidRDefault="00B26A16" w:rsidP="00E52AEC">
      <w:pPr>
        <w:pStyle w:val="22"/>
      </w:pPr>
    </w:p>
    <w:p w14:paraId="54E571F9" w14:textId="77777777" w:rsidR="00B26A16" w:rsidRDefault="00B26A16" w:rsidP="00E52AEC">
      <w:pPr>
        <w:pStyle w:val="22"/>
      </w:pPr>
    </w:p>
    <w:p w14:paraId="015250C7" w14:textId="77777777" w:rsidR="00B26A16" w:rsidRDefault="00B26A16" w:rsidP="00B26A16">
      <w:pPr>
        <w:pStyle w:val="22"/>
        <w:keepNext w:val="0"/>
        <w:pageBreakBefore/>
      </w:pPr>
      <w:r>
        <w:rPr>
          <w:rFonts w:hint="eastAsia"/>
        </w:rPr>
        <w:lastRenderedPageBreak/>
        <w:t>認証評価報告書の様式</w:t>
      </w:r>
    </w:p>
    <w:p w14:paraId="4DF1844F" w14:textId="77777777" w:rsidR="00B26A16" w:rsidRDefault="00B26A16" w:rsidP="00B26A16"/>
    <w:p w14:paraId="456DB65F" w14:textId="77777777" w:rsidR="00B26A16" w:rsidRPr="00A10521" w:rsidRDefault="00B26A16" w:rsidP="00B26A16">
      <w:pPr>
        <w:ind w:firstLineChars="100" w:firstLine="210"/>
      </w:pPr>
      <w:r>
        <w:rPr>
          <w:rFonts w:hint="eastAsia"/>
        </w:rPr>
        <w:t>認証評価報告書は、最終的な評価結果を認証評価機関から専攻に対して送る文書であり、その一部は表計算ソフトウェアを用いて作られる。認証評価報告書の送付に先立って，その案が認証評価委員会から専攻に提示される。ここでは，この認証評価報告書およびその案に用いる様式を説明する。</w:t>
      </w:r>
    </w:p>
    <w:p w14:paraId="1CFA407E" w14:textId="77777777" w:rsidR="00B26A16" w:rsidRPr="00C57249" w:rsidRDefault="00B26A16" w:rsidP="00B26A16">
      <w:pPr>
        <w:spacing w:line="240" w:lineRule="atLeast"/>
      </w:pPr>
    </w:p>
    <w:p w14:paraId="4788DD6B" w14:textId="77777777" w:rsidR="00B26A16" w:rsidRPr="009B257A" w:rsidRDefault="00B26A16" w:rsidP="00B26A16">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１．</w:t>
      </w:r>
      <w:r>
        <w:rPr>
          <w:rFonts w:ascii="ＭＳ ゴシック" w:eastAsia="ＭＳ ゴシック" w:hAnsi="ＭＳ ゴシック" w:hint="eastAsia"/>
          <w:b/>
        </w:rPr>
        <w:t>認証評価報告書</w:t>
      </w:r>
      <w:r w:rsidRPr="009B257A">
        <w:rPr>
          <w:rFonts w:ascii="ＭＳ ゴシック" w:eastAsia="ＭＳ ゴシック" w:hAnsi="ＭＳ ゴシック" w:hint="eastAsia"/>
          <w:b/>
        </w:rPr>
        <w:t>の構成</w:t>
      </w:r>
    </w:p>
    <w:p w14:paraId="68A31BD3" w14:textId="77777777" w:rsidR="00B26A16" w:rsidRDefault="00B26A16" w:rsidP="00334FC2">
      <w:pPr>
        <w:spacing w:beforeLines="50" w:before="120" w:afterLines="50" w:after="120" w:line="240" w:lineRule="atLeast"/>
      </w:pPr>
      <w:r>
        <w:rPr>
          <w:rFonts w:hint="eastAsia"/>
        </w:rPr>
        <w:t xml:space="preserve">　認証評価報告書は、次の内容で構成される。</w:t>
      </w:r>
    </w:p>
    <w:p w14:paraId="546F5235" w14:textId="77777777" w:rsidR="00B26A16" w:rsidRDefault="00B26A16" w:rsidP="00B26A16">
      <w:pPr>
        <w:numPr>
          <w:ilvl w:val="0"/>
          <w:numId w:val="11"/>
        </w:numPr>
        <w:spacing w:line="240" w:lineRule="atLeast"/>
      </w:pPr>
      <w:r>
        <w:rPr>
          <w:rFonts w:hint="eastAsia"/>
        </w:rPr>
        <w:t>認証評価結果に関する基本情報</w:t>
      </w:r>
    </w:p>
    <w:p w14:paraId="4DB18BF3" w14:textId="77777777" w:rsidR="00B26A16" w:rsidRDefault="00B26A16" w:rsidP="00B26A16">
      <w:pPr>
        <w:numPr>
          <w:ilvl w:val="0"/>
          <w:numId w:val="11"/>
        </w:numPr>
        <w:spacing w:line="240" w:lineRule="atLeast"/>
      </w:pPr>
      <w:r>
        <w:rPr>
          <w:rFonts w:hint="eastAsia"/>
        </w:rPr>
        <w:t>認証評価の結果</w:t>
      </w:r>
    </w:p>
    <w:p w14:paraId="2F52DB2B" w14:textId="77777777" w:rsidR="00B26A16" w:rsidRDefault="00B26A16" w:rsidP="00B26A16">
      <w:pPr>
        <w:numPr>
          <w:ilvl w:val="0"/>
          <w:numId w:val="11"/>
        </w:numPr>
        <w:spacing w:line="240" w:lineRule="atLeast"/>
      </w:pPr>
      <w:r>
        <w:rPr>
          <w:rFonts w:hint="eastAsia"/>
        </w:rPr>
        <w:t>「評価項目×評価×根拠・指摘事項」からなる表</w:t>
      </w:r>
    </w:p>
    <w:p w14:paraId="18AEDE0F" w14:textId="77777777" w:rsidR="00B26A16" w:rsidRDefault="00B26A16" w:rsidP="00334FC2">
      <w:pPr>
        <w:spacing w:beforeLines="50" w:before="120" w:line="240" w:lineRule="atLeast"/>
      </w:pPr>
      <w:r>
        <w:rPr>
          <w:rFonts w:hint="eastAsia"/>
        </w:rPr>
        <w:t>このうち、「評価項目×評価×根拠・指摘事項」からなる表は、機構の提供する表計算ソフト文書の様式で作成される。</w:t>
      </w:r>
    </w:p>
    <w:p w14:paraId="0789AC56" w14:textId="77777777" w:rsidR="00B26A16" w:rsidRPr="009B257A" w:rsidRDefault="00B26A16" w:rsidP="00B26A16">
      <w:pPr>
        <w:spacing w:line="240" w:lineRule="atLeast"/>
      </w:pPr>
    </w:p>
    <w:p w14:paraId="47A50C46" w14:textId="77777777" w:rsidR="00B26A16" w:rsidRPr="009B257A" w:rsidRDefault="00B26A16" w:rsidP="00B26A16">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２．認証評価結果に関する基本情報</w:t>
      </w:r>
    </w:p>
    <w:p w14:paraId="21D4B9A4" w14:textId="77777777" w:rsidR="00B26A16" w:rsidRDefault="00B26A16" w:rsidP="00334FC2">
      <w:pPr>
        <w:spacing w:beforeLines="50" w:before="120" w:afterLines="50" w:after="120" w:line="240" w:lineRule="atLeast"/>
      </w:pPr>
      <w:r>
        <w:rPr>
          <w:rFonts w:hint="eastAsia"/>
        </w:rPr>
        <w:t xml:space="preserve">　認証評価報告書の表紙にあたるもので、次の内容で構成される。</w:t>
      </w:r>
    </w:p>
    <w:p w14:paraId="78E284BE" w14:textId="77777777" w:rsidR="00B26A16" w:rsidRDefault="00B26A16" w:rsidP="00B26A16">
      <w:pPr>
        <w:numPr>
          <w:ilvl w:val="0"/>
          <w:numId w:val="11"/>
        </w:numPr>
        <w:spacing w:line="240" w:lineRule="atLeast"/>
      </w:pPr>
      <w:r>
        <w:rPr>
          <w:rFonts w:hint="eastAsia"/>
        </w:rPr>
        <w:t>標題：認証評価報告書</w:t>
      </w:r>
      <w:r>
        <w:rPr>
          <w:rFonts w:hint="eastAsia"/>
        </w:rPr>
        <w:br/>
        <w:t>(認証評価結果の案にあっては、認証評価報告書(案)と記す。)</w:t>
      </w:r>
    </w:p>
    <w:p w14:paraId="250B67C2" w14:textId="77777777" w:rsidR="00B26A16" w:rsidRDefault="00B26A16" w:rsidP="00B26A16">
      <w:pPr>
        <w:numPr>
          <w:ilvl w:val="0"/>
          <w:numId w:val="11"/>
        </w:numPr>
        <w:spacing w:line="240" w:lineRule="atLeast"/>
      </w:pPr>
      <w:r>
        <w:rPr>
          <w:rFonts w:hint="eastAsia"/>
        </w:rPr>
        <w:t>専攻名称：○○専攻</w:t>
      </w:r>
    </w:p>
    <w:p w14:paraId="41984555" w14:textId="77777777" w:rsidR="00B26A16" w:rsidRDefault="00B26A16" w:rsidP="00B26A16">
      <w:pPr>
        <w:numPr>
          <w:ilvl w:val="0"/>
          <w:numId w:val="11"/>
        </w:numPr>
        <w:spacing w:line="240" w:lineRule="atLeast"/>
      </w:pPr>
      <w:r>
        <w:rPr>
          <w:rFonts w:hint="eastAsia"/>
        </w:rPr>
        <w:t>教育機関名称：○○大学大学院</w:t>
      </w:r>
    </w:p>
    <w:p w14:paraId="09A8AF24" w14:textId="77777777" w:rsidR="00B26A16" w:rsidRDefault="00B26A16" w:rsidP="00B26A16">
      <w:pPr>
        <w:numPr>
          <w:ilvl w:val="0"/>
          <w:numId w:val="11"/>
        </w:numPr>
        <w:spacing w:line="240" w:lineRule="atLeast"/>
      </w:pPr>
      <w:r>
        <w:rPr>
          <w:rFonts w:hint="eastAsia"/>
        </w:rPr>
        <w:t>学位名称：○○修士(専門職)</w:t>
      </w:r>
    </w:p>
    <w:p w14:paraId="2753A2B7" w14:textId="77777777" w:rsidR="00B26A16" w:rsidRDefault="00B26A16" w:rsidP="00B26A16">
      <w:pPr>
        <w:numPr>
          <w:ilvl w:val="0"/>
          <w:numId w:val="11"/>
        </w:numPr>
        <w:spacing w:line="240" w:lineRule="atLeast"/>
      </w:pPr>
      <w:r>
        <w:rPr>
          <w:rFonts w:hint="eastAsia"/>
        </w:rPr>
        <w:t>提出日：○○年○○月○○日</w:t>
      </w:r>
    </w:p>
    <w:p w14:paraId="4E960785" w14:textId="77777777" w:rsidR="00B26A16" w:rsidRDefault="00B26A16" w:rsidP="00B26A16">
      <w:pPr>
        <w:spacing w:line="240" w:lineRule="atLeast"/>
      </w:pPr>
    </w:p>
    <w:p w14:paraId="6CAB4644" w14:textId="77777777" w:rsidR="00B26A16" w:rsidRPr="009B257A" w:rsidRDefault="00B26A16" w:rsidP="00B26A16">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３．認証評価の結果</w:t>
      </w:r>
    </w:p>
    <w:p w14:paraId="01B38D74" w14:textId="77777777" w:rsidR="00B26A16" w:rsidRDefault="00B26A16" w:rsidP="00334FC2">
      <w:pPr>
        <w:spacing w:beforeLines="50" w:before="120" w:afterLines="50" w:after="120" w:line="240" w:lineRule="atLeast"/>
      </w:pPr>
      <w:r>
        <w:rPr>
          <w:rFonts w:hint="eastAsia"/>
        </w:rPr>
        <w:t xml:space="preserve">　専攻に対する認証評価の結果を記述する。認証評価の結果は、次の内容で構成される。</w:t>
      </w:r>
    </w:p>
    <w:p w14:paraId="60463A3C" w14:textId="77777777" w:rsidR="00B26A16" w:rsidRDefault="00B26A16" w:rsidP="00B26A16">
      <w:pPr>
        <w:numPr>
          <w:ilvl w:val="0"/>
          <w:numId w:val="11"/>
        </w:numPr>
        <w:spacing w:line="240" w:lineRule="atLeast"/>
      </w:pPr>
      <w:r>
        <w:rPr>
          <w:rFonts w:hint="eastAsia"/>
        </w:rPr>
        <w:t>適格認定の可否</w:t>
      </w:r>
    </w:p>
    <w:p w14:paraId="0134F841" w14:textId="77777777" w:rsidR="00B26A16" w:rsidRDefault="00B26A16" w:rsidP="00B26A16">
      <w:pPr>
        <w:numPr>
          <w:ilvl w:val="0"/>
          <w:numId w:val="11"/>
        </w:numPr>
        <w:spacing w:line="240" w:lineRule="atLeast"/>
      </w:pPr>
      <w:r>
        <w:rPr>
          <w:rFonts w:hint="eastAsia"/>
        </w:rPr>
        <w:t>可否の判断根拠</w:t>
      </w:r>
    </w:p>
    <w:p w14:paraId="682481AB" w14:textId="77777777" w:rsidR="00B26A16" w:rsidRDefault="00B26A16" w:rsidP="00B26A16">
      <w:pPr>
        <w:numPr>
          <w:ilvl w:val="0"/>
          <w:numId w:val="11"/>
        </w:numPr>
        <w:spacing w:line="240" w:lineRule="atLeast"/>
      </w:pPr>
      <w:r>
        <w:rPr>
          <w:rFonts w:hint="eastAsia"/>
        </w:rPr>
        <w:t>「評価項目×評価×根拠・指摘事項」に表わしにくい全般的な長所・問題点・コメント</w:t>
      </w:r>
    </w:p>
    <w:p w14:paraId="5B8F75D5" w14:textId="77777777" w:rsidR="00B26A16" w:rsidRDefault="00B26A16" w:rsidP="00B26A16">
      <w:pPr>
        <w:numPr>
          <w:ilvl w:val="0"/>
          <w:numId w:val="11"/>
        </w:numPr>
        <w:spacing w:line="240" w:lineRule="atLeast"/>
      </w:pPr>
      <w:r>
        <w:rPr>
          <w:rFonts w:hint="eastAsia"/>
        </w:rPr>
        <w:t>以降の手続きの案内</w:t>
      </w:r>
      <w:r>
        <w:rPr>
          <w:rFonts w:hint="eastAsia"/>
        </w:rPr>
        <w:br/>
        <w:t>認証評価報告書(案)にあっては、意見申立、異議申立の権利があることを説明する。</w:t>
      </w:r>
      <w:r>
        <w:rPr>
          <w:rFonts w:hint="eastAsia"/>
        </w:rPr>
        <w:br/>
        <w:t>認証評価報告書にあっては、以下の事項を説明する。</w:t>
      </w:r>
      <w:r>
        <w:rPr>
          <w:rFonts w:hint="eastAsia"/>
        </w:rPr>
        <w:br/>
        <w:t xml:space="preserve">　(1) 認証評価報告書を公開し、文部科学大臣に報告すること。</w:t>
      </w:r>
      <w:r>
        <w:rPr>
          <w:rFonts w:hint="eastAsia"/>
        </w:rPr>
        <w:br/>
        <w:t xml:space="preserve">　(2) </w:t>
      </w:r>
      <w:r w:rsidRPr="00C33A0A">
        <w:rPr>
          <w:rFonts w:hint="eastAsia"/>
        </w:rPr>
        <w:t>認証</w:t>
      </w:r>
      <w:r>
        <w:rPr>
          <w:rFonts w:hint="eastAsia"/>
        </w:rPr>
        <w:t>評価の結果、適格認定を行った申請大学に対して、</w:t>
      </w:r>
      <w:r w:rsidRPr="00C33A0A">
        <w:rPr>
          <w:rFonts w:hint="eastAsia"/>
        </w:rPr>
        <w:t>認定証を交付する</w:t>
      </w:r>
      <w:r>
        <w:rPr>
          <w:rFonts w:hint="eastAsia"/>
        </w:rPr>
        <w:t>こと。</w:t>
      </w:r>
      <w:r>
        <w:rPr>
          <w:rFonts w:hint="eastAsia"/>
        </w:rPr>
        <w:br/>
        <w:t xml:space="preserve">　(3) 適格認定を行った専攻にあって、「W（弱点）」(「C（懸念）」)の指摘をうけた場合は、</w:t>
      </w:r>
      <w:r>
        <w:rPr>
          <w:rFonts w:hint="eastAsia"/>
        </w:rPr>
        <w:br/>
        <w:t xml:space="preserve">　　　2年以内の改善報告書提出が義務づけら(推奨さ)れること。</w:t>
      </w:r>
      <w:r>
        <w:rPr>
          <w:rFonts w:hint="eastAsia"/>
        </w:rPr>
        <w:br/>
      </w:r>
    </w:p>
    <w:p w14:paraId="29A84339" w14:textId="77777777" w:rsidR="00B26A16" w:rsidRPr="009B257A" w:rsidRDefault="00B26A16" w:rsidP="00B26A16">
      <w:pPr>
        <w:spacing w:line="240" w:lineRule="atLeast"/>
        <w:rPr>
          <w:rFonts w:ascii="ＭＳ ゴシック" w:eastAsia="ＭＳ ゴシック" w:hAnsi="ＭＳ ゴシック"/>
          <w:b/>
        </w:rPr>
      </w:pPr>
      <w:r w:rsidRPr="009B257A">
        <w:rPr>
          <w:rFonts w:ascii="ＭＳ ゴシック" w:eastAsia="ＭＳ ゴシック" w:hAnsi="ＭＳ ゴシック" w:hint="eastAsia"/>
          <w:b/>
        </w:rPr>
        <w:t>４．「</w:t>
      </w:r>
      <w:r>
        <w:rPr>
          <w:rFonts w:ascii="ＭＳ ゴシック" w:eastAsia="ＭＳ ゴシック" w:hAnsi="ＭＳ ゴシック" w:hint="eastAsia"/>
          <w:b/>
        </w:rPr>
        <w:t>番号×評価項目</w:t>
      </w:r>
      <w:r w:rsidRPr="009B257A">
        <w:rPr>
          <w:rFonts w:ascii="ＭＳ ゴシック" w:eastAsia="ＭＳ ゴシック" w:hAnsi="ＭＳ ゴシック" w:hint="eastAsia"/>
          <w:b/>
        </w:rPr>
        <w:t>×評価×根拠・指摘事項」からなる表</w:t>
      </w:r>
    </w:p>
    <w:p w14:paraId="3727A931" w14:textId="77777777" w:rsidR="00B26A16" w:rsidRDefault="00B26A16" w:rsidP="00334FC2">
      <w:pPr>
        <w:spacing w:beforeLines="50" w:before="120" w:line="240" w:lineRule="atLeast"/>
      </w:pPr>
      <w:r>
        <w:rPr>
          <w:rFonts w:hint="eastAsia"/>
        </w:rPr>
        <w:t xml:space="preserve">　評価員報告書を作成するために機構が提供する表計算ソフト文書の様式を用いて作成する。様式は評価員報告書の【第3シート：評価結果と指摘事項】と同一である。</w:t>
      </w:r>
    </w:p>
    <w:p w14:paraId="07927B38" w14:textId="77777777" w:rsidR="00B26A16" w:rsidRPr="00D11D98" w:rsidRDefault="00B26A16" w:rsidP="00B26A16"/>
    <w:p w14:paraId="198DD296" w14:textId="77777777" w:rsidR="00B26A16" w:rsidRDefault="00B26A16" w:rsidP="00B26A16">
      <w:pPr>
        <w:pStyle w:val="22"/>
        <w:sectPr w:rsidR="00B26A16" w:rsidSect="009E6F94">
          <w:footerReference w:type="default" r:id="rId7"/>
          <w:type w:val="oddPage"/>
          <w:pgSz w:w="11906" w:h="16838" w:code="9"/>
          <w:pgMar w:top="1418" w:right="1418" w:bottom="1418" w:left="1418" w:header="851" w:footer="992" w:gutter="0"/>
          <w:cols w:space="425"/>
          <w:docGrid w:linePitch="325" w:charSpace="-3426"/>
        </w:sectPr>
      </w:pPr>
    </w:p>
    <w:p w14:paraId="70D483A7" w14:textId="77777777" w:rsidR="00B26A16" w:rsidRDefault="00B26A16" w:rsidP="00B26A16">
      <w:pPr>
        <w:pStyle w:val="22"/>
      </w:pPr>
      <w:r w:rsidRPr="008418D0">
        <w:rPr>
          <w:rFonts w:hint="eastAsia"/>
        </w:rPr>
        <w:lastRenderedPageBreak/>
        <w:t>認証評価申請書の</w:t>
      </w:r>
      <w:r>
        <w:rPr>
          <w:rFonts w:hint="eastAsia"/>
        </w:rPr>
        <w:t>様式</w:t>
      </w:r>
    </w:p>
    <w:p w14:paraId="23CBA298" w14:textId="77777777" w:rsidR="00B26A16" w:rsidRDefault="00B26A16" w:rsidP="00B26A16">
      <w:pPr>
        <w:spacing w:line="240" w:lineRule="atLeast"/>
      </w:pPr>
    </w:p>
    <w:p w14:paraId="56295DAF"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１．まえがき</w:t>
      </w:r>
    </w:p>
    <w:p w14:paraId="0BFBF2D2" w14:textId="77777777" w:rsidR="00B26A16" w:rsidRDefault="00B26A16" w:rsidP="00B26A16">
      <w:pPr>
        <w:spacing w:line="240" w:lineRule="atLeast"/>
      </w:pPr>
    </w:p>
    <w:p w14:paraId="5B9F1983" w14:textId="77777777" w:rsidR="00B26A16" w:rsidRDefault="00B26A16" w:rsidP="00B26A16">
      <w:pPr>
        <w:spacing w:line="240" w:lineRule="atLeast"/>
      </w:pPr>
      <w:r>
        <w:rPr>
          <w:rFonts w:hint="eastAsia"/>
        </w:rPr>
        <w:t xml:space="preserve">　本文書は、認証評価申請書の様式について解説するものである。</w:t>
      </w:r>
    </w:p>
    <w:p w14:paraId="01A28B6A" w14:textId="77777777" w:rsidR="00B26A16" w:rsidRDefault="00B26A16" w:rsidP="00B26A16">
      <w:pPr>
        <w:spacing w:line="240" w:lineRule="atLeast"/>
      </w:pPr>
      <w:r>
        <w:rPr>
          <w:rFonts w:hint="eastAsia"/>
        </w:rPr>
        <w:t xml:space="preserve">　本認証評価を受けようとする専攻は、認証評価申請書を機構に提出する。</w:t>
      </w:r>
    </w:p>
    <w:p w14:paraId="53CB064C" w14:textId="77777777" w:rsidR="00B26A16" w:rsidRDefault="00B26A16" w:rsidP="00B26A16">
      <w:pPr>
        <w:spacing w:line="240" w:lineRule="atLeast"/>
      </w:pPr>
    </w:p>
    <w:p w14:paraId="2EBD7292"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２．認証評価申請書の構成</w:t>
      </w:r>
    </w:p>
    <w:p w14:paraId="34E10BA1" w14:textId="77777777" w:rsidR="00B26A16" w:rsidRDefault="00B26A16" w:rsidP="00B26A16">
      <w:pPr>
        <w:spacing w:line="240" w:lineRule="atLeast"/>
      </w:pPr>
    </w:p>
    <w:p w14:paraId="3887E8FE" w14:textId="77777777" w:rsidR="00B26A16" w:rsidRDefault="00B26A16" w:rsidP="00B26A16">
      <w:pPr>
        <w:spacing w:line="240" w:lineRule="atLeast"/>
      </w:pPr>
      <w:r>
        <w:rPr>
          <w:rFonts w:hint="eastAsia"/>
        </w:rPr>
        <w:t xml:space="preserve">　認証評価申請書は、以下の内容で構成される。</w:t>
      </w:r>
    </w:p>
    <w:p w14:paraId="51023961" w14:textId="77777777" w:rsidR="00B26A16" w:rsidRDefault="00B26A16" w:rsidP="00B26A16">
      <w:pPr>
        <w:spacing w:line="240" w:lineRule="atLeast"/>
      </w:pPr>
    </w:p>
    <w:p w14:paraId="5D6027A9" w14:textId="77777777" w:rsidR="00B26A16" w:rsidRDefault="00B26A16" w:rsidP="00B26A16">
      <w:pPr>
        <w:numPr>
          <w:ilvl w:val="0"/>
          <w:numId w:val="11"/>
        </w:numPr>
        <w:spacing w:line="240" w:lineRule="atLeast"/>
      </w:pPr>
      <w:r>
        <w:rPr>
          <w:rFonts w:hint="eastAsia"/>
        </w:rPr>
        <w:t>標題：認証評価 申請書</w:t>
      </w:r>
    </w:p>
    <w:p w14:paraId="4CDE6E0A" w14:textId="77777777" w:rsidR="00B26A16" w:rsidRDefault="00B26A16" w:rsidP="00B26A16">
      <w:pPr>
        <w:numPr>
          <w:ilvl w:val="0"/>
          <w:numId w:val="11"/>
        </w:numPr>
        <w:spacing w:line="240" w:lineRule="atLeast"/>
      </w:pPr>
      <w:r>
        <w:rPr>
          <w:rFonts w:hint="eastAsia"/>
        </w:rPr>
        <w:t>専攻名称：○○専攻</w:t>
      </w:r>
      <w:r>
        <w:rPr>
          <w:rFonts w:hint="eastAsia"/>
        </w:rPr>
        <w:br/>
        <w:t>同英語表記：○○○○○</w:t>
      </w:r>
    </w:p>
    <w:p w14:paraId="0C3041D7" w14:textId="77777777" w:rsidR="00B26A16" w:rsidRDefault="00B26A16" w:rsidP="00B26A16">
      <w:pPr>
        <w:numPr>
          <w:ilvl w:val="0"/>
          <w:numId w:val="11"/>
        </w:numPr>
        <w:spacing w:line="240" w:lineRule="atLeast"/>
      </w:pPr>
      <w:r>
        <w:rPr>
          <w:rFonts w:hint="eastAsia"/>
        </w:rPr>
        <w:t>教育機関名称：○○大学大学院</w:t>
      </w:r>
      <w:r>
        <w:rPr>
          <w:rFonts w:hint="eastAsia"/>
        </w:rPr>
        <w:br/>
        <w:t>同英語表記：○○○○○</w:t>
      </w:r>
    </w:p>
    <w:p w14:paraId="325A7E2B" w14:textId="77777777" w:rsidR="00B26A16" w:rsidRDefault="00B26A16" w:rsidP="00B26A16">
      <w:pPr>
        <w:numPr>
          <w:ilvl w:val="0"/>
          <w:numId w:val="11"/>
        </w:numPr>
        <w:spacing w:line="240" w:lineRule="atLeast"/>
      </w:pPr>
      <w:r>
        <w:rPr>
          <w:rFonts w:hint="eastAsia"/>
        </w:rPr>
        <w:t>学位名：○○修士(専門職)</w:t>
      </w:r>
      <w:r>
        <w:rPr>
          <w:rFonts w:hint="eastAsia"/>
        </w:rPr>
        <w:br/>
        <w:t>同英語表記：○○○○○</w:t>
      </w:r>
    </w:p>
    <w:p w14:paraId="54A6FFC7" w14:textId="77777777" w:rsidR="00B26A16" w:rsidRDefault="00B26A16" w:rsidP="00B26A16">
      <w:pPr>
        <w:numPr>
          <w:ilvl w:val="0"/>
          <w:numId w:val="11"/>
        </w:numPr>
        <w:spacing w:line="240" w:lineRule="atLeast"/>
      </w:pPr>
      <w:r>
        <w:rPr>
          <w:rFonts w:hint="eastAsia"/>
        </w:rPr>
        <w:t>申請日：○○年○○月○○日</w:t>
      </w:r>
    </w:p>
    <w:p w14:paraId="25AF4C10" w14:textId="77777777" w:rsidR="00B26A16" w:rsidRDefault="00B26A16" w:rsidP="00B26A16">
      <w:pPr>
        <w:numPr>
          <w:ilvl w:val="0"/>
          <w:numId w:val="11"/>
        </w:numPr>
        <w:spacing w:line="240" w:lineRule="atLeast"/>
      </w:pPr>
      <w:r>
        <w:rPr>
          <w:rFonts w:hint="eastAsia"/>
        </w:rPr>
        <w:t>責任者(連絡先)：</w:t>
      </w:r>
      <w:r>
        <w:rPr>
          <w:rFonts w:hint="eastAsia"/>
        </w:rPr>
        <w:br/>
        <w:t>(1) 氏名： ○○○○○</w:t>
      </w:r>
      <w:r>
        <w:rPr>
          <w:rFonts w:hint="eastAsia"/>
        </w:rPr>
        <w:br/>
        <w:t>(2) 所属・職名：○○○○○・○○○○○</w:t>
      </w:r>
      <w:r>
        <w:rPr>
          <w:rFonts w:hint="eastAsia"/>
        </w:rPr>
        <w:br/>
        <w:t>(3) 郵便番号：○○○○○</w:t>
      </w:r>
      <w:r>
        <w:rPr>
          <w:rFonts w:hint="eastAsia"/>
        </w:rPr>
        <w:br/>
        <w:t>(4) 住所：○○○○○</w:t>
      </w:r>
      <w:r>
        <w:rPr>
          <w:rFonts w:hint="eastAsia"/>
        </w:rPr>
        <w:br/>
        <w:t>(5) 電話番号：○○○○○</w:t>
      </w:r>
      <w:r>
        <w:rPr>
          <w:rFonts w:hint="eastAsia"/>
        </w:rPr>
        <w:br/>
        <w:t>(6) ファックス番号：○○○○○</w:t>
      </w:r>
      <w:r>
        <w:rPr>
          <w:rFonts w:hint="eastAsia"/>
        </w:rPr>
        <w:br/>
        <w:t>(7) メールアドレス：○○○○○</w:t>
      </w:r>
    </w:p>
    <w:p w14:paraId="5105C253" w14:textId="77777777" w:rsidR="00B26A16" w:rsidRDefault="00B26A16" w:rsidP="00B26A16">
      <w:pPr>
        <w:spacing w:line="240" w:lineRule="atLeast"/>
      </w:pPr>
    </w:p>
    <w:p w14:paraId="64FCD30D" w14:textId="77777777" w:rsidR="00B26A16" w:rsidRDefault="00B26A16" w:rsidP="00B26A16">
      <w:pPr>
        <w:pStyle w:val="22"/>
        <w:sectPr w:rsidR="00B26A16" w:rsidSect="009E6F94">
          <w:pgSz w:w="11906" w:h="16838" w:code="9"/>
          <w:pgMar w:top="1418" w:right="1418" w:bottom="1418" w:left="1418" w:header="851" w:footer="992" w:gutter="0"/>
          <w:cols w:space="425"/>
          <w:docGrid w:linePitch="325" w:charSpace="-3426"/>
        </w:sectPr>
      </w:pPr>
    </w:p>
    <w:p w14:paraId="52397EF3" w14:textId="77777777" w:rsidR="00B26A16" w:rsidRDefault="00B26A16" w:rsidP="00B26A16">
      <w:pPr>
        <w:pStyle w:val="22"/>
      </w:pPr>
      <w:r>
        <w:rPr>
          <w:rFonts w:hint="eastAsia"/>
        </w:rPr>
        <w:lastRenderedPageBreak/>
        <w:t>意見申立関係文書の様式</w:t>
      </w:r>
    </w:p>
    <w:p w14:paraId="02C81955" w14:textId="77777777" w:rsidR="00B26A16" w:rsidRDefault="00B26A16" w:rsidP="00B26A16">
      <w:pPr>
        <w:spacing w:line="240" w:lineRule="atLeast"/>
      </w:pPr>
    </w:p>
    <w:p w14:paraId="51807851"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１．まえがき</w:t>
      </w:r>
    </w:p>
    <w:p w14:paraId="48949C3C" w14:textId="77777777" w:rsidR="00B26A16" w:rsidRDefault="00B26A16" w:rsidP="00B26A16">
      <w:pPr>
        <w:spacing w:line="240" w:lineRule="atLeast"/>
      </w:pPr>
    </w:p>
    <w:p w14:paraId="083A8E5B" w14:textId="77777777" w:rsidR="00B26A16" w:rsidRDefault="00B26A16" w:rsidP="00B26A16">
      <w:pPr>
        <w:spacing w:line="240" w:lineRule="atLeast"/>
      </w:pPr>
      <w:r>
        <w:rPr>
          <w:rFonts w:hint="eastAsia"/>
        </w:rPr>
        <w:t xml:space="preserve">　本文書は、意見申立ならびに意見申立に対する回答の様式について解説するものである。</w:t>
      </w:r>
    </w:p>
    <w:p w14:paraId="4973E365" w14:textId="77777777" w:rsidR="00B26A16" w:rsidRDefault="00B26A16" w:rsidP="00B26A16">
      <w:pPr>
        <w:spacing w:line="240" w:lineRule="atLeast"/>
      </w:pPr>
      <w:r>
        <w:rPr>
          <w:rFonts w:hint="eastAsia"/>
        </w:rPr>
        <w:t xml:space="preserve">　意見申立は、認証評価報告書(案)をうけとった専攻が、同文書における事実誤認および誤記等に関する意見を申し立てるものである。意見申立をうけた認証評価委員会は、その採否を審議し、採否の結果とその理由を意見申立に対する回答として、専攻に通知する。</w:t>
      </w:r>
    </w:p>
    <w:p w14:paraId="7DE76537" w14:textId="77777777" w:rsidR="00B26A16" w:rsidRDefault="00B26A16" w:rsidP="00B26A16">
      <w:pPr>
        <w:spacing w:line="240" w:lineRule="atLeast"/>
      </w:pPr>
    </w:p>
    <w:p w14:paraId="3122F2C8"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２．意見申立の構成</w:t>
      </w:r>
    </w:p>
    <w:p w14:paraId="24C8A99E" w14:textId="77777777" w:rsidR="00B26A16" w:rsidRDefault="00B26A16" w:rsidP="00B26A16">
      <w:pPr>
        <w:spacing w:line="240" w:lineRule="atLeast"/>
      </w:pPr>
    </w:p>
    <w:p w14:paraId="411FC666" w14:textId="77777777" w:rsidR="00B26A16" w:rsidRDefault="00B26A16" w:rsidP="00B26A16">
      <w:pPr>
        <w:spacing w:line="240" w:lineRule="atLeast"/>
      </w:pPr>
      <w:r>
        <w:rPr>
          <w:rFonts w:hint="eastAsia"/>
        </w:rPr>
        <w:t xml:space="preserve">　意見申立は、以下の内容で構成される。</w:t>
      </w:r>
    </w:p>
    <w:p w14:paraId="7B0B1323" w14:textId="77777777" w:rsidR="00B26A16" w:rsidRDefault="00B26A16" w:rsidP="00B26A16">
      <w:pPr>
        <w:spacing w:line="240" w:lineRule="atLeast"/>
      </w:pPr>
    </w:p>
    <w:p w14:paraId="72EA2EFB" w14:textId="77777777" w:rsidR="00B26A16" w:rsidRDefault="00B26A16" w:rsidP="00B26A16">
      <w:pPr>
        <w:numPr>
          <w:ilvl w:val="0"/>
          <w:numId w:val="11"/>
        </w:numPr>
        <w:spacing w:line="240" w:lineRule="atLeast"/>
      </w:pPr>
      <w:r>
        <w:rPr>
          <w:rFonts w:hint="eastAsia"/>
        </w:rPr>
        <w:t>標題：認証評価報告書(案)に対する意見の申立</w:t>
      </w:r>
    </w:p>
    <w:p w14:paraId="1D194A66" w14:textId="77777777" w:rsidR="00B26A16" w:rsidRDefault="00B26A16" w:rsidP="00B26A16">
      <w:pPr>
        <w:numPr>
          <w:ilvl w:val="0"/>
          <w:numId w:val="11"/>
        </w:numPr>
        <w:spacing w:line="240" w:lineRule="atLeast"/>
      </w:pPr>
      <w:r>
        <w:rPr>
          <w:rFonts w:hint="eastAsia"/>
        </w:rPr>
        <w:t>専攻名称：○○専攻</w:t>
      </w:r>
    </w:p>
    <w:p w14:paraId="6E47DE3A" w14:textId="77777777" w:rsidR="00B26A16" w:rsidRDefault="00B26A16" w:rsidP="00B26A16">
      <w:pPr>
        <w:numPr>
          <w:ilvl w:val="0"/>
          <w:numId w:val="11"/>
        </w:numPr>
        <w:spacing w:line="240" w:lineRule="atLeast"/>
      </w:pPr>
      <w:r>
        <w:rPr>
          <w:rFonts w:hint="eastAsia"/>
        </w:rPr>
        <w:t>教育機関名称：○○大学大学院</w:t>
      </w:r>
    </w:p>
    <w:p w14:paraId="56255998" w14:textId="77777777" w:rsidR="00B26A16" w:rsidRDefault="00B26A16" w:rsidP="00B26A16">
      <w:pPr>
        <w:numPr>
          <w:ilvl w:val="0"/>
          <w:numId w:val="11"/>
        </w:numPr>
        <w:spacing w:line="240" w:lineRule="atLeast"/>
      </w:pPr>
      <w:r>
        <w:rPr>
          <w:rFonts w:hint="eastAsia"/>
        </w:rPr>
        <w:t>提出日：○○年○○月○○日</w:t>
      </w:r>
    </w:p>
    <w:p w14:paraId="71EB063D" w14:textId="77777777" w:rsidR="00B26A16" w:rsidRDefault="00B26A16" w:rsidP="00B26A16">
      <w:pPr>
        <w:numPr>
          <w:ilvl w:val="0"/>
          <w:numId w:val="11"/>
        </w:numPr>
        <w:spacing w:line="240" w:lineRule="atLeast"/>
      </w:pPr>
      <w:r>
        <w:rPr>
          <w:rFonts w:hint="eastAsia"/>
        </w:rPr>
        <w:t>該当箇所：　　　　(複数ある場合は、本項以下を繰返す。)</w:t>
      </w:r>
      <w:r>
        <w:br/>
      </w:r>
      <w:r>
        <w:rPr>
          <w:rFonts w:hint="eastAsia"/>
        </w:rPr>
        <w:t>(1) 基準項目：基準○(○) ○○○○○</w:t>
      </w:r>
      <w:r>
        <w:rPr>
          <w:rFonts w:hint="eastAsia"/>
        </w:rPr>
        <w:br/>
        <w:t>(2) 評価項目：○○○○○</w:t>
      </w:r>
      <w:r>
        <w:rPr>
          <w:rFonts w:hint="eastAsia"/>
        </w:rPr>
        <w:br/>
        <w:t>(3) 評価：○</w:t>
      </w:r>
      <w:r>
        <w:rPr>
          <w:rFonts w:hint="eastAsia"/>
        </w:rPr>
        <w:br/>
        <w:t>(4) 根拠・指摘事項：○○○○○</w:t>
      </w:r>
    </w:p>
    <w:p w14:paraId="605B532F" w14:textId="77777777" w:rsidR="00B26A16" w:rsidRDefault="00B26A16" w:rsidP="00B26A16">
      <w:pPr>
        <w:numPr>
          <w:ilvl w:val="0"/>
          <w:numId w:val="11"/>
        </w:numPr>
        <w:spacing w:line="240" w:lineRule="atLeast"/>
      </w:pPr>
      <w:r>
        <w:rPr>
          <w:rFonts w:hint="eastAsia"/>
        </w:rPr>
        <w:t>該当箇所に対する意見：○○○○○○○○○○</w:t>
      </w:r>
    </w:p>
    <w:p w14:paraId="2A932A30" w14:textId="77777777" w:rsidR="00B26A16" w:rsidRDefault="00B26A16" w:rsidP="00B26A16">
      <w:pPr>
        <w:numPr>
          <w:ilvl w:val="0"/>
          <w:numId w:val="11"/>
        </w:numPr>
        <w:spacing w:line="240" w:lineRule="atLeast"/>
      </w:pPr>
      <w:r>
        <w:rPr>
          <w:rFonts w:hint="eastAsia"/>
        </w:rPr>
        <w:t>根拠資料：○○○○○</w:t>
      </w:r>
    </w:p>
    <w:p w14:paraId="6AC62D6E" w14:textId="77777777" w:rsidR="00B26A16" w:rsidRDefault="00B26A16" w:rsidP="00B26A16">
      <w:pPr>
        <w:spacing w:line="240" w:lineRule="atLeast"/>
      </w:pPr>
    </w:p>
    <w:p w14:paraId="4FC9C56D"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３．意見申立に対する回答の構成</w:t>
      </w:r>
    </w:p>
    <w:p w14:paraId="0AA7D92B" w14:textId="77777777" w:rsidR="00B26A16" w:rsidRDefault="00B26A16" w:rsidP="00B26A16">
      <w:pPr>
        <w:spacing w:line="240" w:lineRule="atLeast"/>
      </w:pPr>
    </w:p>
    <w:p w14:paraId="6442EFAE" w14:textId="77777777" w:rsidR="00B26A16" w:rsidRDefault="00B26A16" w:rsidP="00B26A16">
      <w:pPr>
        <w:spacing w:line="240" w:lineRule="atLeast"/>
      </w:pPr>
      <w:r>
        <w:rPr>
          <w:rFonts w:hint="eastAsia"/>
        </w:rPr>
        <w:t xml:space="preserve">　意見申立に対する回答は、以下の内容で構成される。</w:t>
      </w:r>
    </w:p>
    <w:p w14:paraId="76F1D4BA" w14:textId="77777777" w:rsidR="00B26A16" w:rsidRDefault="00B26A16" w:rsidP="00B26A16">
      <w:pPr>
        <w:spacing w:line="240" w:lineRule="atLeast"/>
      </w:pPr>
    </w:p>
    <w:p w14:paraId="367AE0B4" w14:textId="77777777" w:rsidR="00B26A16" w:rsidRDefault="00B26A16" w:rsidP="00B26A16">
      <w:pPr>
        <w:numPr>
          <w:ilvl w:val="0"/>
          <w:numId w:val="11"/>
        </w:numPr>
        <w:spacing w:line="240" w:lineRule="atLeast"/>
      </w:pPr>
      <w:r>
        <w:rPr>
          <w:rFonts w:hint="eastAsia"/>
        </w:rPr>
        <w:t>標題：意見申立に対する回答</w:t>
      </w:r>
    </w:p>
    <w:p w14:paraId="230B1A0E" w14:textId="77777777" w:rsidR="00B26A16" w:rsidRDefault="00B26A16" w:rsidP="00B26A16">
      <w:pPr>
        <w:numPr>
          <w:ilvl w:val="0"/>
          <w:numId w:val="11"/>
        </w:numPr>
        <w:spacing w:line="240" w:lineRule="atLeast"/>
      </w:pPr>
      <w:r>
        <w:rPr>
          <w:rFonts w:hint="eastAsia"/>
        </w:rPr>
        <w:t>該当箇所：　　　　(複数ある場合は、本項以下を繰返す。)</w:t>
      </w:r>
      <w:r>
        <w:br/>
      </w:r>
      <w:r>
        <w:rPr>
          <w:rFonts w:hint="eastAsia"/>
        </w:rPr>
        <w:t>(1) 基準項目：基準○(○) ○○○○○</w:t>
      </w:r>
      <w:r>
        <w:rPr>
          <w:rFonts w:hint="eastAsia"/>
        </w:rPr>
        <w:br/>
        <w:t>(2) 評価項目：○○○○○</w:t>
      </w:r>
      <w:r>
        <w:rPr>
          <w:rFonts w:hint="eastAsia"/>
        </w:rPr>
        <w:br/>
        <w:t>(3) 評価：○</w:t>
      </w:r>
      <w:r>
        <w:rPr>
          <w:rFonts w:hint="eastAsia"/>
        </w:rPr>
        <w:br/>
        <w:t>(4) 根拠・指摘事項：○○○○○</w:t>
      </w:r>
    </w:p>
    <w:p w14:paraId="7BF35B8E" w14:textId="77777777" w:rsidR="00B26A16" w:rsidRDefault="00B26A16" w:rsidP="00B26A16">
      <w:pPr>
        <w:numPr>
          <w:ilvl w:val="0"/>
          <w:numId w:val="11"/>
        </w:numPr>
        <w:spacing w:line="240" w:lineRule="atLeast"/>
      </w:pPr>
      <w:r>
        <w:rPr>
          <w:rFonts w:hint="eastAsia"/>
        </w:rPr>
        <w:t>該当箇所に対する意見：○○○○○○○○○○</w:t>
      </w:r>
    </w:p>
    <w:p w14:paraId="420C59EF" w14:textId="77777777" w:rsidR="00B26A16" w:rsidRDefault="00B26A16" w:rsidP="00B26A16">
      <w:pPr>
        <w:numPr>
          <w:ilvl w:val="0"/>
          <w:numId w:val="11"/>
        </w:numPr>
        <w:spacing w:line="240" w:lineRule="atLeast"/>
      </w:pPr>
      <w:r>
        <w:rPr>
          <w:rFonts w:hint="eastAsia"/>
        </w:rPr>
        <w:t>根拠資料：○○○○○</w:t>
      </w:r>
    </w:p>
    <w:p w14:paraId="6EE30FB2" w14:textId="77777777" w:rsidR="00B26A16" w:rsidRDefault="00B26A16" w:rsidP="00B26A16">
      <w:pPr>
        <w:numPr>
          <w:ilvl w:val="0"/>
          <w:numId w:val="11"/>
        </w:numPr>
        <w:spacing w:line="240" w:lineRule="atLeast"/>
      </w:pPr>
      <w:r>
        <w:rPr>
          <w:rFonts w:hint="eastAsia"/>
        </w:rPr>
        <w:t>意見の採否：採択／不採択</w:t>
      </w:r>
    </w:p>
    <w:p w14:paraId="17DE12C2" w14:textId="77777777" w:rsidR="00B26A16" w:rsidRDefault="00B26A16" w:rsidP="00B26A16">
      <w:pPr>
        <w:numPr>
          <w:ilvl w:val="0"/>
          <w:numId w:val="11"/>
        </w:numPr>
        <w:spacing w:line="240" w:lineRule="atLeast"/>
      </w:pPr>
      <w:r>
        <w:rPr>
          <w:rFonts w:hint="eastAsia"/>
        </w:rPr>
        <w:t>採否の理由：○○○○○○○○○○</w:t>
      </w:r>
    </w:p>
    <w:p w14:paraId="3D824FF4" w14:textId="77777777" w:rsidR="00B26A16" w:rsidRDefault="00B26A16" w:rsidP="00B26A16">
      <w:pPr>
        <w:pStyle w:val="22"/>
        <w:sectPr w:rsidR="00B26A16" w:rsidSect="009E6F94">
          <w:pgSz w:w="11906" w:h="16838" w:code="9"/>
          <w:pgMar w:top="1418" w:right="1418" w:bottom="1418" w:left="1418" w:header="851" w:footer="992" w:gutter="0"/>
          <w:cols w:space="425"/>
          <w:docGrid w:linePitch="325" w:charSpace="-3426"/>
        </w:sectPr>
      </w:pPr>
    </w:p>
    <w:p w14:paraId="4B421550" w14:textId="77777777" w:rsidR="00B26A16" w:rsidRPr="00BD181E" w:rsidRDefault="00B26A16" w:rsidP="00B26A16">
      <w:pPr>
        <w:pStyle w:val="22"/>
      </w:pPr>
      <w:r>
        <w:rPr>
          <w:rFonts w:hint="eastAsia"/>
        </w:rPr>
        <w:lastRenderedPageBreak/>
        <w:t>異議</w:t>
      </w:r>
      <w:r w:rsidRPr="00BD181E">
        <w:rPr>
          <w:rFonts w:hint="eastAsia"/>
        </w:rPr>
        <w:t>申立関係文書の</w:t>
      </w:r>
      <w:r>
        <w:rPr>
          <w:rFonts w:hint="eastAsia"/>
        </w:rPr>
        <w:t>様式</w:t>
      </w:r>
    </w:p>
    <w:p w14:paraId="41387774" w14:textId="77777777" w:rsidR="00B26A16" w:rsidRDefault="00B26A16" w:rsidP="00B26A16">
      <w:pPr>
        <w:spacing w:line="240" w:lineRule="atLeast"/>
      </w:pPr>
    </w:p>
    <w:p w14:paraId="2E4B6B5E"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１．まえがき</w:t>
      </w:r>
    </w:p>
    <w:p w14:paraId="1E62C0E7" w14:textId="77777777" w:rsidR="00B26A16" w:rsidRDefault="00B26A16" w:rsidP="00B26A16">
      <w:pPr>
        <w:spacing w:line="240" w:lineRule="atLeast"/>
      </w:pPr>
    </w:p>
    <w:p w14:paraId="4D8F29E5" w14:textId="77777777" w:rsidR="00B26A16" w:rsidRDefault="00B26A16" w:rsidP="00B26A16">
      <w:pPr>
        <w:spacing w:line="240" w:lineRule="atLeast"/>
      </w:pPr>
      <w:r>
        <w:rPr>
          <w:rFonts w:hint="eastAsia"/>
        </w:rPr>
        <w:t xml:space="preserve">　本文書は、異議申立ならびに異議申立に対する裁決の様式について解説するものである。</w:t>
      </w:r>
    </w:p>
    <w:p w14:paraId="08471714" w14:textId="77777777" w:rsidR="00B26A16" w:rsidRDefault="00B26A16" w:rsidP="00B26A16">
      <w:pPr>
        <w:spacing w:line="240" w:lineRule="atLeast"/>
      </w:pPr>
      <w:r>
        <w:rPr>
          <w:rFonts w:hint="eastAsia"/>
        </w:rPr>
        <w:t xml:space="preserve">　異議申立は、不認定という認証評価報告書(案)をうけとった専攻が、同文書において不認定とした基礎となっている事実誤認について異議を申し立てるものである。異議申立をうけた機構は、異議申立審査会を開催、その採否を審議し、採否の結果とその理由を異議申立に対する裁決として、専攻に通知</w:t>
      </w:r>
      <w:r w:rsidR="009F6D4D">
        <w:rPr>
          <w:rFonts w:hint="eastAsia"/>
        </w:rPr>
        <w:t>し、公表する。</w:t>
      </w:r>
    </w:p>
    <w:p w14:paraId="2A4D086C" w14:textId="77777777" w:rsidR="00B26A16" w:rsidRDefault="00B26A16" w:rsidP="00B26A16">
      <w:pPr>
        <w:spacing w:line="240" w:lineRule="atLeast"/>
      </w:pPr>
    </w:p>
    <w:p w14:paraId="6848ECE0"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２．異議申立の構成</w:t>
      </w:r>
    </w:p>
    <w:p w14:paraId="50B43ED1" w14:textId="77777777" w:rsidR="00B26A16" w:rsidRDefault="00B26A16" w:rsidP="00B26A16">
      <w:pPr>
        <w:spacing w:line="240" w:lineRule="atLeast"/>
      </w:pPr>
    </w:p>
    <w:p w14:paraId="2DDAB1EB" w14:textId="77777777" w:rsidR="00B26A16" w:rsidRDefault="00B26A16" w:rsidP="00B26A16">
      <w:pPr>
        <w:spacing w:line="240" w:lineRule="atLeast"/>
      </w:pPr>
      <w:r>
        <w:rPr>
          <w:rFonts w:hint="eastAsia"/>
        </w:rPr>
        <w:t xml:space="preserve">　異議申立は、以下の内容で構成される。</w:t>
      </w:r>
    </w:p>
    <w:p w14:paraId="39E83D9E" w14:textId="77777777" w:rsidR="00B26A16" w:rsidRDefault="00B26A16" w:rsidP="00B26A16">
      <w:pPr>
        <w:spacing w:line="240" w:lineRule="atLeast"/>
      </w:pPr>
    </w:p>
    <w:p w14:paraId="1D90A78C" w14:textId="77777777" w:rsidR="00B26A16" w:rsidRDefault="00B26A16" w:rsidP="00B26A16">
      <w:pPr>
        <w:numPr>
          <w:ilvl w:val="0"/>
          <w:numId w:val="11"/>
        </w:numPr>
        <w:spacing w:line="240" w:lineRule="atLeast"/>
      </w:pPr>
      <w:r>
        <w:rPr>
          <w:rFonts w:hint="eastAsia"/>
        </w:rPr>
        <w:t>標題：認証評価報告書(案)に対する異議の申立</w:t>
      </w:r>
    </w:p>
    <w:p w14:paraId="517874D5" w14:textId="77777777" w:rsidR="00B26A16" w:rsidRDefault="00B26A16" w:rsidP="00B26A16">
      <w:pPr>
        <w:numPr>
          <w:ilvl w:val="0"/>
          <w:numId w:val="11"/>
        </w:numPr>
        <w:spacing w:line="240" w:lineRule="atLeast"/>
      </w:pPr>
      <w:r>
        <w:rPr>
          <w:rFonts w:hint="eastAsia"/>
        </w:rPr>
        <w:t>専攻名称：○○専攻</w:t>
      </w:r>
    </w:p>
    <w:p w14:paraId="1526FA74" w14:textId="77777777" w:rsidR="00B26A16" w:rsidRDefault="00B26A16" w:rsidP="00B26A16">
      <w:pPr>
        <w:numPr>
          <w:ilvl w:val="0"/>
          <w:numId w:val="11"/>
        </w:numPr>
        <w:spacing w:line="240" w:lineRule="atLeast"/>
      </w:pPr>
      <w:r>
        <w:rPr>
          <w:rFonts w:hint="eastAsia"/>
        </w:rPr>
        <w:t>教育機関名称：○○大学大学院</w:t>
      </w:r>
    </w:p>
    <w:p w14:paraId="1362FD46" w14:textId="77777777" w:rsidR="00B26A16" w:rsidRDefault="00B26A16" w:rsidP="00B26A16">
      <w:pPr>
        <w:numPr>
          <w:ilvl w:val="0"/>
          <w:numId w:val="11"/>
        </w:numPr>
        <w:spacing w:line="240" w:lineRule="atLeast"/>
      </w:pPr>
      <w:r>
        <w:rPr>
          <w:rFonts w:hint="eastAsia"/>
        </w:rPr>
        <w:t>提出日：○○年○○月○○日</w:t>
      </w:r>
    </w:p>
    <w:p w14:paraId="579B24B2" w14:textId="77777777" w:rsidR="00B26A16" w:rsidRDefault="00B26A16" w:rsidP="00B26A16">
      <w:pPr>
        <w:numPr>
          <w:ilvl w:val="0"/>
          <w:numId w:val="11"/>
        </w:numPr>
        <w:spacing w:line="240" w:lineRule="atLeast"/>
      </w:pPr>
      <w:r>
        <w:rPr>
          <w:rFonts w:hint="eastAsia"/>
        </w:rPr>
        <w:t>該当箇所：　　　　(複数ある場合は、本項以下を繰返す。)</w:t>
      </w:r>
      <w:r>
        <w:br/>
      </w:r>
      <w:r>
        <w:rPr>
          <w:rFonts w:hint="eastAsia"/>
        </w:rPr>
        <w:t>(1) 基準項目：基準○(○) ○○○○○</w:t>
      </w:r>
      <w:r>
        <w:rPr>
          <w:rFonts w:hint="eastAsia"/>
        </w:rPr>
        <w:br/>
        <w:t>(2) 評価項目：○○○○○</w:t>
      </w:r>
      <w:r>
        <w:rPr>
          <w:rFonts w:hint="eastAsia"/>
        </w:rPr>
        <w:br/>
        <w:t>(3) 評価：○</w:t>
      </w:r>
      <w:r>
        <w:rPr>
          <w:rFonts w:hint="eastAsia"/>
        </w:rPr>
        <w:br/>
        <w:t>(4) 根拠・指摘事項：○○○○○</w:t>
      </w:r>
    </w:p>
    <w:p w14:paraId="75DB9854" w14:textId="77777777" w:rsidR="00B26A16" w:rsidRDefault="00B26A16" w:rsidP="00B26A16">
      <w:pPr>
        <w:numPr>
          <w:ilvl w:val="0"/>
          <w:numId w:val="11"/>
        </w:numPr>
        <w:spacing w:line="240" w:lineRule="atLeast"/>
      </w:pPr>
      <w:r>
        <w:rPr>
          <w:rFonts w:hint="eastAsia"/>
        </w:rPr>
        <w:t>該当箇所に対する異議の内容：○○○○○○○○○○</w:t>
      </w:r>
    </w:p>
    <w:p w14:paraId="046FBC4A" w14:textId="77777777" w:rsidR="00B26A16" w:rsidRDefault="00B26A16" w:rsidP="00B26A16">
      <w:pPr>
        <w:numPr>
          <w:ilvl w:val="0"/>
          <w:numId w:val="11"/>
        </w:numPr>
        <w:spacing w:line="240" w:lineRule="atLeast"/>
      </w:pPr>
      <w:r>
        <w:rPr>
          <w:rFonts w:hint="eastAsia"/>
        </w:rPr>
        <w:t>根拠資料：○○○○○</w:t>
      </w:r>
    </w:p>
    <w:p w14:paraId="4D971A67" w14:textId="77777777" w:rsidR="00B26A16" w:rsidRDefault="00B26A16" w:rsidP="00B26A16">
      <w:pPr>
        <w:spacing w:line="240" w:lineRule="atLeast"/>
      </w:pPr>
    </w:p>
    <w:p w14:paraId="38DCD21C"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３．異議申立に対する裁決の構成</w:t>
      </w:r>
    </w:p>
    <w:p w14:paraId="0A755D35" w14:textId="77777777" w:rsidR="00B26A16" w:rsidRDefault="00B26A16" w:rsidP="00B26A16">
      <w:pPr>
        <w:spacing w:line="240" w:lineRule="atLeast"/>
      </w:pPr>
    </w:p>
    <w:p w14:paraId="53857658" w14:textId="77777777" w:rsidR="00B26A16" w:rsidRDefault="00B26A16" w:rsidP="00B26A16">
      <w:pPr>
        <w:spacing w:line="240" w:lineRule="atLeast"/>
      </w:pPr>
      <w:r>
        <w:rPr>
          <w:rFonts w:hint="eastAsia"/>
        </w:rPr>
        <w:t xml:space="preserve">　異議申立に対する裁決は、以下の内容で構成される。異議申立に対する裁決(案)の内容は、同裁決に準拠する。</w:t>
      </w:r>
    </w:p>
    <w:p w14:paraId="421A01BC" w14:textId="77777777" w:rsidR="00B26A16" w:rsidRDefault="00B26A16" w:rsidP="00B26A16">
      <w:pPr>
        <w:spacing w:line="240" w:lineRule="atLeast"/>
      </w:pPr>
    </w:p>
    <w:p w14:paraId="7AC1551F" w14:textId="77777777" w:rsidR="00B26A16" w:rsidRDefault="00B26A16" w:rsidP="00B26A16">
      <w:pPr>
        <w:numPr>
          <w:ilvl w:val="0"/>
          <w:numId w:val="11"/>
        </w:numPr>
        <w:spacing w:line="240" w:lineRule="atLeast"/>
      </w:pPr>
      <w:r>
        <w:rPr>
          <w:rFonts w:hint="eastAsia"/>
        </w:rPr>
        <w:t>標題：異議申立に対する裁決</w:t>
      </w:r>
    </w:p>
    <w:p w14:paraId="65EB7F92" w14:textId="77777777" w:rsidR="00B26A16" w:rsidRDefault="00B26A16" w:rsidP="00B26A16">
      <w:pPr>
        <w:numPr>
          <w:ilvl w:val="0"/>
          <w:numId w:val="11"/>
        </w:numPr>
        <w:spacing w:line="240" w:lineRule="atLeast"/>
      </w:pPr>
      <w:r>
        <w:rPr>
          <w:rFonts w:hint="eastAsia"/>
        </w:rPr>
        <w:t>該当箇所：　　　　(複数ある場合は、本項以下を繰返す。)</w:t>
      </w:r>
      <w:r>
        <w:br/>
      </w:r>
      <w:r>
        <w:rPr>
          <w:rFonts w:hint="eastAsia"/>
        </w:rPr>
        <w:t>(1) 基準項目：基準○(○) ○○○○○</w:t>
      </w:r>
      <w:r>
        <w:rPr>
          <w:rFonts w:hint="eastAsia"/>
        </w:rPr>
        <w:br/>
        <w:t>(2) 評価項目：○○○○○</w:t>
      </w:r>
      <w:r>
        <w:rPr>
          <w:rFonts w:hint="eastAsia"/>
        </w:rPr>
        <w:br/>
        <w:t>(3) 評価：○</w:t>
      </w:r>
      <w:r>
        <w:rPr>
          <w:rFonts w:hint="eastAsia"/>
        </w:rPr>
        <w:br/>
        <w:t>(4) 根拠・指摘事項：○○○○○</w:t>
      </w:r>
    </w:p>
    <w:p w14:paraId="1689E0E1" w14:textId="77777777" w:rsidR="00B26A16" w:rsidRDefault="00B26A16" w:rsidP="00B26A16">
      <w:pPr>
        <w:numPr>
          <w:ilvl w:val="0"/>
          <w:numId w:val="11"/>
        </w:numPr>
        <w:spacing w:line="240" w:lineRule="atLeast"/>
      </w:pPr>
      <w:r>
        <w:rPr>
          <w:rFonts w:hint="eastAsia"/>
        </w:rPr>
        <w:t>該当箇所に対する異議の内容：○○○○○○○○○○</w:t>
      </w:r>
    </w:p>
    <w:p w14:paraId="4284CD3D" w14:textId="77777777" w:rsidR="00B26A16" w:rsidRDefault="00B26A16" w:rsidP="00B26A16">
      <w:pPr>
        <w:numPr>
          <w:ilvl w:val="0"/>
          <w:numId w:val="11"/>
        </w:numPr>
        <w:spacing w:line="240" w:lineRule="atLeast"/>
      </w:pPr>
      <w:r>
        <w:rPr>
          <w:rFonts w:hint="eastAsia"/>
        </w:rPr>
        <w:t>根拠資料：○○○○○</w:t>
      </w:r>
    </w:p>
    <w:p w14:paraId="7BC26B28" w14:textId="77777777" w:rsidR="00B26A16" w:rsidRDefault="00B26A16" w:rsidP="00B26A16">
      <w:pPr>
        <w:numPr>
          <w:ilvl w:val="0"/>
          <w:numId w:val="11"/>
        </w:numPr>
        <w:spacing w:line="240" w:lineRule="atLeast"/>
      </w:pPr>
      <w:r>
        <w:rPr>
          <w:rFonts w:hint="eastAsia"/>
        </w:rPr>
        <w:t>異議の採否：採択／不採択</w:t>
      </w:r>
    </w:p>
    <w:p w14:paraId="6C95E11A" w14:textId="77777777" w:rsidR="00B26A16" w:rsidRDefault="00B26A16" w:rsidP="00B26A16">
      <w:pPr>
        <w:numPr>
          <w:ilvl w:val="0"/>
          <w:numId w:val="11"/>
        </w:numPr>
        <w:spacing w:line="240" w:lineRule="atLeast"/>
      </w:pPr>
      <w:r>
        <w:rPr>
          <w:rFonts w:hint="eastAsia"/>
        </w:rPr>
        <w:t>採否の理由：○○○○○○○○○○</w:t>
      </w:r>
    </w:p>
    <w:p w14:paraId="4CE9A126" w14:textId="77777777" w:rsidR="00B26A16" w:rsidRPr="002B3AA6" w:rsidRDefault="00B26A16" w:rsidP="00B26A16"/>
    <w:p w14:paraId="39D80EA4" w14:textId="77777777" w:rsidR="00B26A16" w:rsidRDefault="00B26A16" w:rsidP="00B26A16">
      <w:pPr>
        <w:pStyle w:val="22"/>
        <w:sectPr w:rsidR="00B26A16" w:rsidSect="009E6F94">
          <w:pgSz w:w="11906" w:h="16838" w:code="9"/>
          <w:pgMar w:top="1418" w:right="1418" w:bottom="1418" w:left="1418" w:header="851" w:footer="992" w:gutter="0"/>
          <w:cols w:space="425"/>
          <w:docGrid w:linePitch="325" w:charSpace="-3426"/>
        </w:sectPr>
      </w:pPr>
    </w:p>
    <w:p w14:paraId="30B66945" w14:textId="77777777" w:rsidR="00B26A16" w:rsidRDefault="00B26A16" w:rsidP="00B26A16">
      <w:pPr>
        <w:pStyle w:val="22"/>
      </w:pPr>
      <w:r w:rsidRPr="00482C8E">
        <w:rPr>
          <w:rFonts w:hint="eastAsia"/>
        </w:rPr>
        <w:lastRenderedPageBreak/>
        <w:t>重要な変更届け関係の</w:t>
      </w:r>
      <w:r>
        <w:rPr>
          <w:rFonts w:hint="eastAsia"/>
        </w:rPr>
        <w:t>様式</w:t>
      </w:r>
    </w:p>
    <w:p w14:paraId="60F13EAD" w14:textId="77777777" w:rsidR="00B26A16" w:rsidRDefault="00B26A16" w:rsidP="00B26A16">
      <w:pPr>
        <w:spacing w:line="240" w:lineRule="atLeast"/>
      </w:pPr>
    </w:p>
    <w:p w14:paraId="21FE5F0C"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１．まえがき</w:t>
      </w:r>
    </w:p>
    <w:p w14:paraId="36910DED" w14:textId="77777777" w:rsidR="00B26A16" w:rsidRDefault="00B26A16" w:rsidP="00B26A16">
      <w:pPr>
        <w:spacing w:line="240" w:lineRule="atLeast"/>
      </w:pPr>
    </w:p>
    <w:p w14:paraId="75D00A45" w14:textId="77777777" w:rsidR="00B26A16" w:rsidRDefault="00B26A16" w:rsidP="00B26A16">
      <w:pPr>
        <w:spacing w:line="240" w:lineRule="atLeast"/>
      </w:pPr>
      <w:r>
        <w:rPr>
          <w:rFonts w:hint="eastAsia"/>
        </w:rPr>
        <w:t xml:space="preserve">　本文書は、認証評価の認証有効期間中の専攻において、教育課程や教育組織等、認証評価基準に関係するものに、重要な変更があった</w:t>
      </w:r>
      <w:r w:rsidRPr="00E2686C">
        <w:rPr>
          <w:rFonts w:hint="eastAsia"/>
        </w:rPr>
        <w:t>場合に提出する様式</w:t>
      </w:r>
      <w:r>
        <w:rPr>
          <w:rFonts w:hint="eastAsia"/>
        </w:rPr>
        <w:t>について解説するものである。</w:t>
      </w:r>
    </w:p>
    <w:p w14:paraId="4926FCB7" w14:textId="77777777" w:rsidR="00B26A16" w:rsidRDefault="00B26A16" w:rsidP="00B26A16">
      <w:pPr>
        <w:spacing w:line="240" w:lineRule="atLeast"/>
      </w:pPr>
      <w:r>
        <w:rPr>
          <w:rFonts w:hint="eastAsia"/>
        </w:rPr>
        <w:t xml:space="preserve">　重要な変更があった専攻は、その変更に関する事項について、書面をもって機構に届け出なければならない。この届出があったとき、認証評価委員会は、当該専攻の意見を聴取した上で、認証評価報告書に当該事項を付記する等の措置を講じる。</w:t>
      </w:r>
    </w:p>
    <w:p w14:paraId="77B9D7DC" w14:textId="77777777" w:rsidR="00B26A16" w:rsidRDefault="00B26A16" w:rsidP="00B26A16">
      <w:pPr>
        <w:spacing w:line="240" w:lineRule="atLeast"/>
        <w:ind w:firstLineChars="100" w:firstLine="210"/>
      </w:pPr>
      <w:r>
        <w:rPr>
          <w:rFonts w:hint="eastAsia"/>
        </w:rPr>
        <w:t>重要な変更届けに関する詳細は、第２部「認証評価の手順と方法」のうち「</w:t>
      </w:r>
      <w:r w:rsidRPr="005A4E53">
        <w:rPr>
          <w:rFonts w:hint="eastAsia"/>
        </w:rPr>
        <w:t>２．６　認証評価の有効期間と専攻の責任</w:t>
      </w:r>
      <w:r>
        <w:rPr>
          <w:rFonts w:hint="eastAsia"/>
        </w:rPr>
        <w:t>」を参照のこと。</w:t>
      </w:r>
    </w:p>
    <w:p w14:paraId="2F9B1BE4" w14:textId="77777777" w:rsidR="00B26A16" w:rsidRPr="001F613C" w:rsidRDefault="00B26A16" w:rsidP="00B26A16">
      <w:pPr>
        <w:spacing w:line="240" w:lineRule="atLeast"/>
        <w:rPr>
          <w:rFonts w:ascii="ＭＳ ゴシック" w:eastAsia="ＭＳ ゴシック" w:hAnsi="ＭＳ ゴシック"/>
          <w:b/>
        </w:rPr>
      </w:pPr>
    </w:p>
    <w:p w14:paraId="6C89D52A" w14:textId="77777777" w:rsidR="00B26A16" w:rsidRPr="00C004C9" w:rsidRDefault="00B26A16" w:rsidP="00B26A16">
      <w:pPr>
        <w:spacing w:line="240" w:lineRule="atLeast"/>
        <w:rPr>
          <w:rFonts w:ascii="ＭＳ ゴシック" w:eastAsia="ＭＳ ゴシック" w:hAnsi="ＭＳ ゴシック"/>
          <w:b/>
        </w:rPr>
      </w:pPr>
      <w:r>
        <w:rPr>
          <w:rFonts w:ascii="ＭＳ ゴシック" w:eastAsia="ＭＳ ゴシック" w:hAnsi="ＭＳ ゴシック" w:hint="eastAsia"/>
          <w:b/>
        </w:rPr>
        <w:t>２</w:t>
      </w:r>
      <w:r w:rsidRPr="00C004C9">
        <w:rPr>
          <w:rFonts w:ascii="ＭＳ ゴシック" w:eastAsia="ＭＳ ゴシック" w:hAnsi="ＭＳ ゴシック" w:hint="eastAsia"/>
          <w:b/>
        </w:rPr>
        <w:t>．変更届けの構成</w:t>
      </w:r>
    </w:p>
    <w:p w14:paraId="7EC39634" w14:textId="77777777" w:rsidR="00B26A16" w:rsidRDefault="00B26A16" w:rsidP="00B26A16">
      <w:pPr>
        <w:spacing w:line="240" w:lineRule="atLeast"/>
      </w:pPr>
    </w:p>
    <w:p w14:paraId="3066431A" w14:textId="77777777" w:rsidR="00B26A16" w:rsidRDefault="00B26A16" w:rsidP="00B26A16">
      <w:pPr>
        <w:spacing w:line="240" w:lineRule="atLeast"/>
      </w:pPr>
      <w:r>
        <w:rPr>
          <w:rFonts w:hint="eastAsia"/>
        </w:rPr>
        <w:t xml:space="preserve">　変更届けは、以下の内容で構成される。</w:t>
      </w:r>
    </w:p>
    <w:p w14:paraId="5E28F9CF" w14:textId="77777777" w:rsidR="00B26A16" w:rsidRDefault="00B26A16" w:rsidP="00B26A16">
      <w:pPr>
        <w:spacing w:line="240" w:lineRule="atLeast"/>
      </w:pPr>
    </w:p>
    <w:p w14:paraId="65047155" w14:textId="77777777" w:rsidR="00B26A16" w:rsidRDefault="00B26A16" w:rsidP="00B26A16">
      <w:pPr>
        <w:numPr>
          <w:ilvl w:val="0"/>
          <w:numId w:val="11"/>
        </w:numPr>
        <w:spacing w:line="240" w:lineRule="atLeast"/>
      </w:pPr>
      <w:r>
        <w:rPr>
          <w:rFonts w:hint="eastAsia"/>
        </w:rPr>
        <w:t>標題：専攻の重要な変更の届け</w:t>
      </w:r>
    </w:p>
    <w:p w14:paraId="767CC2BC" w14:textId="77777777" w:rsidR="00B26A16" w:rsidRDefault="00B26A16" w:rsidP="00B26A16">
      <w:pPr>
        <w:numPr>
          <w:ilvl w:val="0"/>
          <w:numId w:val="11"/>
        </w:numPr>
        <w:spacing w:line="240" w:lineRule="atLeast"/>
      </w:pPr>
      <w:r>
        <w:rPr>
          <w:rFonts w:hint="eastAsia"/>
        </w:rPr>
        <w:t>専攻名称：○○専攻</w:t>
      </w:r>
    </w:p>
    <w:p w14:paraId="2B47A5FA" w14:textId="77777777" w:rsidR="00B26A16" w:rsidRDefault="00B26A16" w:rsidP="00B26A16">
      <w:pPr>
        <w:numPr>
          <w:ilvl w:val="0"/>
          <w:numId w:val="11"/>
        </w:numPr>
        <w:spacing w:line="240" w:lineRule="atLeast"/>
      </w:pPr>
      <w:r>
        <w:rPr>
          <w:rFonts w:hint="eastAsia"/>
        </w:rPr>
        <w:t>教育機関名称：○○大学大学院</w:t>
      </w:r>
    </w:p>
    <w:p w14:paraId="76B72F13" w14:textId="77777777" w:rsidR="00B26A16" w:rsidRDefault="00B26A16" w:rsidP="00B26A16">
      <w:pPr>
        <w:numPr>
          <w:ilvl w:val="0"/>
          <w:numId w:val="11"/>
        </w:numPr>
        <w:spacing w:line="240" w:lineRule="atLeast"/>
      </w:pPr>
      <w:r>
        <w:rPr>
          <w:rFonts w:hint="eastAsia"/>
        </w:rPr>
        <w:t>提出日：○○年○○月○○日</w:t>
      </w:r>
    </w:p>
    <w:p w14:paraId="6C95E223" w14:textId="77777777" w:rsidR="00B26A16" w:rsidRDefault="00B26A16" w:rsidP="00B26A16">
      <w:pPr>
        <w:numPr>
          <w:ilvl w:val="0"/>
          <w:numId w:val="11"/>
        </w:numPr>
        <w:spacing w:line="240" w:lineRule="atLeast"/>
      </w:pPr>
      <w:r>
        <w:rPr>
          <w:rFonts w:hint="eastAsia"/>
        </w:rPr>
        <w:t>変更内容：</w:t>
      </w:r>
      <w:r>
        <w:rPr>
          <w:rFonts w:hint="eastAsia"/>
        </w:rPr>
        <w:br/>
        <w:t>(1) 変更(予定)日：○○年○○月○○日</w:t>
      </w:r>
      <w:r>
        <w:rPr>
          <w:rFonts w:hint="eastAsia"/>
        </w:rPr>
        <w:br/>
        <w:t>(2) 変更された専攻の最初の修了生が修了する年・月：○○年○○月</w:t>
      </w:r>
      <w:r>
        <w:rPr>
          <w:rFonts w:hint="eastAsia"/>
        </w:rPr>
        <w:br/>
        <w:t>(3) 変更内容：○○○○○</w:t>
      </w:r>
      <w:r>
        <w:rPr>
          <w:rFonts w:hint="eastAsia"/>
        </w:rPr>
        <w:br/>
        <w:t>(4) 変更理由：○○○○○</w:t>
      </w:r>
      <w:r>
        <w:rPr>
          <w:rFonts w:hint="eastAsia"/>
        </w:rPr>
        <w:br/>
        <w:t>(5) 変更前後で専攻が実質的に同等とみなせる理由：○○○○○</w:t>
      </w:r>
    </w:p>
    <w:p w14:paraId="4D114AD5" w14:textId="77777777" w:rsidR="00B26A16" w:rsidRDefault="00B26A16" w:rsidP="00B26A16">
      <w:pPr>
        <w:numPr>
          <w:ilvl w:val="0"/>
          <w:numId w:val="11"/>
        </w:numPr>
        <w:spacing w:line="240" w:lineRule="atLeast"/>
      </w:pPr>
      <w:r>
        <w:rPr>
          <w:rFonts w:hint="eastAsia"/>
        </w:rPr>
        <w:t>添付資料：上記理由説明のための根拠資料を添付</w:t>
      </w:r>
    </w:p>
    <w:p w14:paraId="2B70996F" w14:textId="77777777" w:rsidR="00B26A16" w:rsidRDefault="00B26A16" w:rsidP="00B26A16">
      <w:pPr>
        <w:pStyle w:val="22"/>
        <w:sectPr w:rsidR="00B26A16" w:rsidSect="009E6F94">
          <w:pgSz w:w="11906" w:h="16838" w:code="9"/>
          <w:pgMar w:top="1418" w:right="1418" w:bottom="1418" w:left="1418" w:header="851" w:footer="992" w:gutter="0"/>
          <w:cols w:space="425"/>
          <w:docGrid w:linePitch="325" w:charSpace="-3426"/>
        </w:sectPr>
      </w:pPr>
    </w:p>
    <w:p w14:paraId="19BAF8D0" w14:textId="77777777" w:rsidR="00B26A16" w:rsidRDefault="00B26A16" w:rsidP="00B26A16">
      <w:pPr>
        <w:pStyle w:val="22"/>
      </w:pPr>
      <w:r w:rsidRPr="003136A1">
        <w:rPr>
          <w:rFonts w:hint="eastAsia"/>
        </w:rPr>
        <w:lastRenderedPageBreak/>
        <w:t>改善報告書関係文書の</w:t>
      </w:r>
      <w:r>
        <w:rPr>
          <w:rFonts w:hint="eastAsia"/>
        </w:rPr>
        <w:t>様式</w:t>
      </w:r>
    </w:p>
    <w:p w14:paraId="34E813F6" w14:textId="77777777" w:rsidR="00B26A16" w:rsidRDefault="00B26A16" w:rsidP="00B26A16">
      <w:pPr>
        <w:spacing w:line="240" w:lineRule="atLeast"/>
      </w:pPr>
    </w:p>
    <w:p w14:paraId="46529A63"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１．まえがき</w:t>
      </w:r>
    </w:p>
    <w:p w14:paraId="69F98F85" w14:textId="77777777" w:rsidR="00B26A16" w:rsidRDefault="00B26A16" w:rsidP="00B26A16">
      <w:pPr>
        <w:spacing w:line="240" w:lineRule="atLeast"/>
      </w:pPr>
    </w:p>
    <w:p w14:paraId="2603CD11" w14:textId="77777777" w:rsidR="00B26A16" w:rsidRDefault="00B26A16" w:rsidP="00B26A16">
      <w:pPr>
        <w:spacing w:line="240" w:lineRule="atLeast"/>
      </w:pPr>
      <w:r>
        <w:rPr>
          <w:rFonts w:hint="eastAsia"/>
        </w:rPr>
        <w:t xml:space="preserve">　本文書は、改善報告書ならびに改善報告書検討結果(案)、改善報告書検討結果の様式について解説するものである。</w:t>
      </w:r>
    </w:p>
    <w:p w14:paraId="7ADEC04A" w14:textId="77777777" w:rsidR="00B26A16" w:rsidRDefault="00B26A16" w:rsidP="00B26A16">
      <w:pPr>
        <w:spacing w:line="240" w:lineRule="atLeast"/>
      </w:pPr>
      <w:r>
        <w:rPr>
          <w:rFonts w:hint="eastAsia"/>
        </w:rPr>
        <w:t xml:space="preserve">　改善報告書は、認証評価において適合とされた専攻が、認証評価報告書において、「C（懸念）」「W（弱点）」の指摘をうけた基準項目に関して、改善を行なったことを報告する文書である。</w:t>
      </w:r>
    </w:p>
    <w:p w14:paraId="4E83E326" w14:textId="77777777" w:rsidR="00B26A16" w:rsidRDefault="009F6D4D" w:rsidP="00B26A16">
      <w:pPr>
        <w:spacing w:line="240" w:lineRule="atLeast"/>
      </w:pPr>
      <w:r>
        <w:rPr>
          <w:rFonts w:hint="eastAsia"/>
        </w:rPr>
        <w:t>認証評価委員会は改善報告書を検討、審議し、改善報告書検討結果を決定する。認証評価委員会は改善報告書検討結果の決定後、速やかにこれを当該専攻に通知</w:t>
      </w:r>
      <w:r w:rsidR="00C36F78">
        <w:rPr>
          <w:rFonts w:hint="eastAsia"/>
        </w:rPr>
        <w:t>し、公表</w:t>
      </w:r>
      <w:r>
        <w:rPr>
          <w:rFonts w:hint="eastAsia"/>
        </w:rPr>
        <w:t>する。</w:t>
      </w:r>
    </w:p>
    <w:p w14:paraId="34AE03D8" w14:textId="77777777" w:rsidR="00B26A16" w:rsidRDefault="00B26A16" w:rsidP="00B26A16">
      <w:pPr>
        <w:spacing w:line="240" w:lineRule="atLeast"/>
      </w:pPr>
    </w:p>
    <w:p w14:paraId="12D6438C"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２．改善報告書の作成と構成</w:t>
      </w:r>
    </w:p>
    <w:p w14:paraId="40EA0FAD" w14:textId="77777777" w:rsidR="00B26A16" w:rsidRDefault="00B26A16" w:rsidP="00B26A16">
      <w:pPr>
        <w:spacing w:line="240" w:lineRule="atLeast"/>
      </w:pPr>
    </w:p>
    <w:p w14:paraId="6E683411" w14:textId="77777777" w:rsidR="00B26A16" w:rsidRDefault="00B26A16" w:rsidP="00B26A16">
      <w:pPr>
        <w:spacing w:line="240" w:lineRule="atLeast"/>
      </w:pPr>
      <w:r>
        <w:rPr>
          <w:rFonts w:hint="eastAsia"/>
        </w:rPr>
        <w:t xml:space="preserve">　改善報告書は、自己評価書に準じた形式で、「C（懸念）」「W（弱点）」の指摘をうけた基準項目について、自己点検・自己評価を行なう。</w:t>
      </w:r>
    </w:p>
    <w:p w14:paraId="2EA2504F" w14:textId="77777777" w:rsidR="00B26A16" w:rsidRDefault="00B26A16" w:rsidP="00B26A16">
      <w:pPr>
        <w:spacing w:line="240" w:lineRule="atLeast"/>
      </w:pPr>
      <w:r>
        <w:rPr>
          <w:rFonts w:hint="eastAsia"/>
        </w:rPr>
        <w:t xml:space="preserve">　改善報告書は、自己評価書と同様に、本文編と引用・裏付資料編で構成する。また、両編とも、自己評価書と同様に、専攻情報、専攻概要、自己評価から構成される。自己評価書との違いは、次のとおりである。</w:t>
      </w:r>
    </w:p>
    <w:p w14:paraId="23EFC257" w14:textId="77777777" w:rsidR="00B26A16" w:rsidRDefault="00B26A16" w:rsidP="00B26A16">
      <w:pPr>
        <w:spacing w:line="240" w:lineRule="atLeast"/>
      </w:pPr>
    </w:p>
    <w:p w14:paraId="3FFF3CB3" w14:textId="77777777" w:rsidR="00B26A16" w:rsidRDefault="00B26A16" w:rsidP="00B26A16">
      <w:pPr>
        <w:numPr>
          <w:ilvl w:val="0"/>
          <w:numId w:val="11"/>
        </w:numPr>
        <w:spacing w:line="240" w:lineRule="atLeast"/>
      </w:pPr>
      <w:r>
        <w:rPr>
          <w:rFonts w:hint="eastAsia"/>
        </w:rPr>
        <w:t>専攻情報のうち、専攻関係数値データは必要ない。</w:t>
      </w:r>
    </w:p>
    <w:p w14:paraId="3DC8889A" w14:textId="77777777" w:rsidR="00B26A16" w:rsidRDefault="00B26A16" w:rsidP="00B26A16">
      <w:pPr>
        <w:numPr>
          <w:ilvl w:val="0"/>
          <w:numId w:val="11"/>
        </w:numPr>
        <w:spacing w:line="240" w:lineRule="atLeast"/>
      </w:pPr>
      <w:r>
        <w:rPr>
          <w:rFonts w:hint="eastAsia"/>
        </w:rPr>
        <w:t>専攻情報のうち、専攻関係基礎データについては、自己評価において、引用・裏付資料として使用される部分のみ記載すればよい。</w:t>
      </w:r>
    </w:p>
    <w:p w14:paraId="512D5329" w14:textId="77777777" w:rsidR="00B26A16" w:rsidRDefault="00B26A16" w:rsidP="00B26A16">
      <w:pPr>
        <w:numPr>
          <w:ilvl w:val="0"/>
          <w:numId w:val="11"/>
        </w:numPr>
        <w:spacing w:line="240" w:lineRule="atLeast"/>
      </w:pPr>
      <w:r>
        <w:rPr>
          <w:rFonts w:hint="eastAsia"/>
        </w:rPr>
        <w:t>専攻概要に、自己評価書と同様の内容に加え、改善の経緯についての説明を加える。</w:t>
      </w:r>
    </w:p>
    <w:p w14:paraId="52DC3638" w14:textId="77777777" w:rsidR="00B26A16" w:rsidRDefault="00B26A16" w:rsidP="00B26A16">
      <w:pPr>
        <w:numPr>
          <w:ilvl w:val="0"/>
          <w:numId w:val="11"/>
        </w:numPr>
        <w:spacing w:line="240" w:lineRule="atLeast"/>
      </w:pPr>
      <w:r>
        <w:rPr>
          <w:rFonts w:hint="eastAsia"/>
        </w:rPr>
        <w:t>自己評価では、「C（懸念）」「W（弱点）」の指摘をうけた基準項目について、改善を行なった状況・結果を説明し、引用・裏付資料を添付する。</w:t>
      </w:r>
    </w:p>
    <w:p w14:paraId="6518D284" w14:textId="77777777" w:rsidR="00B26A16" w:rsidRDefault="00B26A16" w:rsidP="00B26A16">
      <w:pPr>
        <w:spacing w:line="240" w:lineRule="atLeast"/>
      </w:pPr>
    </w:p>
    <w:p w14:paraId="0450F96F" w14:textId="77777777" w:rsidR="00B26A16" w:rsidRPr="00C004C9" w:rsidRDefault="00B26A16" w:rsidP="00B26A16">
      <w:pPr>
        <w:spacing w:line="240" w:lineRule="atLeast"/>
        <w:rPr>
          <w:rFonts w:ascii="ＭＳ ゴシック" w:eastAsia="ＭＳ ゴシック" w:hAnsi="ＭＳ ゴシック"/>
          <w:b/>
        </w:rPr>
      </w:pPr>
      <w:r w:rsidRPr="00C004C9">
        <w:rPr>
          <w:rFonts w:ascii="ＭＳ ゴシック" w:eastAsia="ＭＳ ゴシック" w:hAnsi="ＭＳ ゴシック" w:hint="eastAsia"/>
          <w:b/>
        </w:rPr>
        <w:t>３．改善報告書検討結果・同(案)の作成と構成</w:t>
      </w:r>
    </w:p>
    <w:p w14:paraId="317DC4E2" w14:textId="77777777" w:rsidR="00B26A16" w:rsidRDefault="00B26A16" w:rsidP="00B26A16">
      <w:pPr>
        <w:spacing w:line="240" w:lineRule="atLeast"/>
      </w:pPr>
    </w:p>
    <w:p w14:paraId="40F6D65D" w14:textId="77777777" w:rsidR="00B26A16" w:rsidRDefault="00B26A16" w:rsidP="00B26A16">
      <w:pPr>
        <w:spacing w:line="240" w:lineRule="atLeast"/>
      </w:pPr>
      <w:r>
        <w:rPr>
          <w:rFonts w:hint="eastAsia"/>
        </w:rPr>
        <w:t xml:space="preserve">　改善報告書検討結果と同(案)は、同じ形式をもち、認証評価報告書に準じた形式で、「C（懸念）」「W（弱点）」の指摘をうけた基準項目について、「評価項目×評価×根拠・指摘事項」の形式で評価を行なう。</w:t>
      </w:r>
    </w:p>
    <w:p w14:paraId="588A7378" w14:textId="77777777" w:rsidR="00B26A16" w:rsidRDefault="00B26A16" w:rsidP="00B26A16">
      <w:pPr>
        <w:spacing w:line="240" w:lineRule="atLeast"/>
      </w:pPr>
      <w:r>
        <w:rPr>
          <w:rFonts w:hint="eastAsia"/>
        </w:rPr>
        <w:t xml:space="preserve">　改善報告書検討結果は、認証評価報告書と同様に、一部表計算ソフト文書を用いて作成される。その構成と認証評価報告書との相違点は、次のとおりである。</w:t>
      </w:r>
    </w:p>
    <w:p w14:paraId="527C9996" w14:textId="77777777" w:rsidR="00B26A16" w:rsidRDefault="00B26A16" w:rsidP="00B26A16">
      <w:pPr>
        <w:spacing w:line="240" w:lineRule="atLeast"/>
      </w:pPr>
    </w:p>
    <w:p w14:paraId="111CE4EA" w14:textId="77777777" w:rsidR="00B26A16" w:rsidRDefault="00B26A16" w:rsidP="00B26A16">
      <w:pPr>
        <w:numPr>
          <w:ilvl w:val="0"/>
          <w:numId w:val="11"/>
        </w:numPr>
        <w:spacing w:line="240" w:lineRule="atLeast"/>
      </w:pPr>
      <w:r>
        <w:rPr>
          <w:rFonts w:hint="eastAsia"/>
        </w:rPr>
        <w:t>改善報告書検討結果に関する基本情報</w:t>
      </w:r>
      <w:r>
        <w:rPr>
          <w:rFonts w:hint="eastAsia"/>
        </w:rPr>
        <w:br/>
        <w:t>認証評価報告書の認証評価結果に関する基本情報と同様に、(1)標題、(2)専攻名、(3)教育機関名、(4)学位名、(5)提出日、からなる。</w:t>
      </w:r>
    </w:p>
    <w:p w14:paraId="1C869B2F" w14:textId="77777777" w:rsidR="00B26A16" w:rsidRDefault="00B26A16" w:rsidP="00B26A16">
      <w:pPr>
        <w:numPr>
          <w:ilvl w:val="0"/>
          <w:numId w:val="11"/>
        </w:numPr>
        <w:spacing w:line="240" w:lineRule="atLeast"/>
      </w:pPr>
      <w:r>
        <w:rPr>
          <w:rFonts w:hint="eastAsia"/>
        </w:rPr>
        <w:t>改善報告の検討結果</w:t>
      </w:r>
      <w:r>
        <w:rPr>
          <w:rFonts w:hint="eastAsia"/>
        </w:rPr>
        <w:br/>
        <w:t>改善報告の検討結果には、(1)検討結果の可否、(2)可否の判断根拠、(3)「評価項目×評価×根拠・指摘事項」に表わしにくい全般的な長所・問題点・コメント、を含める。</w:t>
      </w:r>
    </w:p>
    <w:p w14:paraId="72FC1A0F" w14:textId="77777777" w:rsidR="00B26A16" w:rsidRDefault="00B26A16" w:rsidP="00334FC2">
      <w:pPr>
        <w:numPr>
          <w:ilvl w:val="0"/>
          <w:numId w:val="11"/>
        </w:numPr>
        <w:spacing w:beforeLines="50" w:before="120" w:line="240" w:lineRule="atLeast"/>
      </w:pPr>
      <w:r>
        <w:rPr>
          <w:rFonts w:hint="eastAsia"/>
        </w:rPr>
        <w:t>検討結果と指摘事項</w:t>
      </w:r>
      <w:r>
        <w:rPr>
          <w:rFonts w:hint="eastAsia"/>
        </w:rPr>
        <w:br/>
        <w:t>「評価項目×評価×根拠・指摘事項」からなる表のうち、改善の対象となる基準項目に関係する項目にのみ評価がつけられ、その他は「－(該当なし)」とする。</w:t>
      </w:r>
    </w:p>
    <w:p w14:paraId="4C80B64C" w14:textId="77777777" w:rsidR="00B26A16" w:rsidRDefault="00B26A16" w:rsidP="00334FC2">
      <w:pPr>
        <w:spacing w:beforeLines="50" w:before="120" w:line="240" w:lineRule="atLeast"/>
      </w:pPr>
    </w:p>
    <w:p w14:paraId="00DE5D67" w14:textId="77777777" w:rsidR="00B26A16" w:rsidRDefault="00B26A16" w:rsidP="00334FC2">
      <w:pPr>
        <w:spacing w:beforeLines="50" w:before="120" w:line="240" w:lineRule="atLeast"/>
      </w:pPr>
    </w:p>
    <w:p w14:paraId="6DB1D916" w14:textId="77777777" w:rsidR="00B26A16" w:rsidRDefault="00B26A16" w:rsidP="00334FC2">
      <w:pPr>
        <w:spacing w:beforeLines="50" w:before="120" w:line="240" w:lineRule="atLeast"/>
      </w:pPr>
    </w:p>
    <w:bookmarkEnd w:id="5"/>
    <w:p w14:paraId="5AE20253" w14:textId="77777777" w:rsidR="00B115A7" w:rsidRPr="00202A53" w:rsidRDefault="00B115A7" w:rsidP="00B26A16">
      <w:pPr>
        <w:pStyle w:val="22"/>
      </w:pPr>
    </w:p>
    <w:sectPr w:rsidR="00B115A7" w:rsidRPr="00202A53" w:rsidSect="009E6F94">
      <w:footerReference w:type="default" r:id="rId8"/>
      <w:pgSz w:w="11906" w:h="16838" w:code="9"/>
      <w:pgMar w:top="1418" w:right="1418" w:bottom="1418" w:left="1418"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5E8BC" w14:textId="77777777" w:rsidR="00224C8E" w:rsidRDefault="00224C8E" w:rsidP="009B35E8">
      <w:r>
        <w:separator/>
      </w:r>
    </w:p>
  </w:endnote>
  <w:endnote w:type="continuationSeparator" w:id="0">
    <w:p w14:paraId="3E3A53A7" w14:textId="77777777" w:rsidR="00224C8E" w:rsidRDefault="00224C8E" w:rsidP="009B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7350" w14:textId="77777777" w:rsidR="00334FC2" w:rsidRDefault="00334FC2" w:rsidP="00B26A16">
    <w:pPr>
      <w:pStyle w:val="a6"/>
      <w:jc w:val="center"/>
    </w:pPr>
    <w:r>
      <w:rPr>
        <w:rStyle w:val="af"/>
      </w:rPr>
      <w:fldChar w:fldCharType="begin"/>
    </w:r>
    <w:r>
      <w:rPr>
        <w:rStyle w:val="af"/>
      </w:rPr>
      <w:instrText xml:space="preserve"> PAGE </w:instrText>
    </w:r>
    <w:r>
      <w:rPr>
        <w:rStyle w:val="af"/>
      </w:rPr>
      <w:fldChar w:fldCharType="separate"/>
    </w:r>
    <w:r w:rsidR="000014FA">
      <w:rPr>
        <w:rStyle w:val="af"/>
        <w:noProof/>
      </w:rPr>
      <w:t>25</w:t>
    </w:r>
    <w:r>
      <w:rPr>
        <w:rStyle w:val="a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863B" w14:textId="77777777" w:rsidR="00334FC2" w:rsidRDefault="00334FC2" w:rsidP="00B26A16">
    <w:pPr>
      <w:pStyle w:val="a6"/>
      <w:jc w:val="center"/>
    </w:pPr>
    <w:r>
      <w:rPr>
        <w:rStyle w:val="af"/>
      </w:rPr>
      <w:fldChar w:fldCharType="begin"/>
    </w:r>
    <w:r>
      <w:rPr>
        <w:rStyle w:val="af"/>
      </w:rPr>
      <w:instrText xml:space="preserve"> PAGE </w:instrText>
    </w:r>
    <w:r>
      <w:rPr>
        <w:rStyle w:val="af"/>
      </w:rPr>
      <w:fldChar w:fldCharType="separate"/>
    </w:r>
    <w:r w:rsidR="000014FA">
      <w:rPr>
        <w:rStyle w:val="af"/>
        <w:noProof/>
      </w:rPr>
      <w:t>26</w:t>
    </w:r>
    <w:r>
      <w:rPr>
        <w:rStyle w:val="a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A821" w14:textId="77777777" w:rsidR="00224C8E" w:rsidRDefault="00224C8E" w:rsidP="009B35E8">
      <w:r>
        <w:separator/>
      </w:r>
    </w:p>
  </w:footnote>
  <w:footnote w:type="continuationSeparator" w:id="0">
    <w:p w14:paraId="11E679ED" w14:textId="77777777" w:rsidR="00224C8E" w:rsidRDefault="00224C8E" w:rsidP="009B3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2661D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DC0D3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E16AA5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554E39E"/>
    <w:lvl w:ilvl="0">
      <w:start w:val="1"/>
      <w:numFmt w:val="decimal"/>
      <w:lvlText w:val="%1."/>
      <w:lvlJc w:val="left"/>
      <w:pPr>
        <w:tabs>
          <w:tab w:val="num" w:pos="785"/>
        </w:tabs>
        <w:ind w:leftChars="200" w:left="785" w:hangingChars="200" w:hanging="360"/>
      </w:pPr>
    </w:lvl>
  </w:abstractNum>
  <w:abstractNum w:abstractNumId="4" w15:restartNumberingAfterBreak="0">
    <w:nsid w:val="FFFFFF81"/>
    <w:multiLevelType w:val="singleLevel"/>
    <w:tmpl w:val="50621C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87820C0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D70213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FDBCCAD2"/>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87147304"/>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0042136B"/>
    <w:multiLevelType w:val="hybridMultilevel"/>
    <w:tmpl w:val="44526D2E"/>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0DA679A"/>
    <w:multiLevelType w:val="hybridMultilevel"/>
    <w:tmpl w:val="79ECD6C0"/>
    <w:lvl w:ilvl="0" w:tplc="243C7FF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0F013EA"/>
    <w:multiLevelType w:val="hybridMultilevel"/>
    <w:tmpl w:val="60F2A6D2"/>
    <w:lvl w:ilvl="0" w:tplc="37D8AA60">
      <w:start w:val="1"/>
      <w:numFmt w:val="decimal"/>
      <w:lvlText w:val="第%1条"/>
      <w:lvlJc w:val="left"/>
      <w:pPr>
        <w:tabs>
          <w:tab w:val="num" w:pos="870"/>
        </w:tabs>
        <w:ind w:left="870" w:hanging="870"/>
      </w:pPr>
      <w:rPr>
        <w:rFonts w:hint="default"/>
        <w:lang w:val="en-US"/>
      </w:rPr>
    </w:lvl>
    <w:lvl w:ilvl="1" w:tplc="5B16C358">
      <w:start w:val="2"/>
      <w:numFmt w:val="decimal"/>
      <w:lvlText w:val="%2"/>
      <w:lvlJc w:val="left"/>
      <w:pPr>
        <w:tabs>
          <w:tab w:val="num" w:pos="780"/>
        </w:tabs>
        <w:ind w:left="780" w:hanging="360"/>
      </w:pPr>
      <w:rPr>
        <w:rFonts w:hint="default"/>
      </w:rPr>
    </w:lvl>
    <w:lvl w:ilvl="2" w:tplc="7976201C">
      <w:start w:val="1"/>
      <w:numFmt w:val="japaneseCounting"/>
      <w:lvlText w:val="%3，"/>
      <w:lvlJc w:val="left"/>
      <w:pPr>
        <w:tabs>
          <w:tab w:val="num" w:pos="1260"/>
        </w:tabs>
        <w:ind w:left="1260" w:hanging="420"/>
      </w:pPr>
      <w:rPr>
        <w:rFonts w:hint="default"/>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1FA72DD"/>
    <w:multiLevelType w:val="hybridMultilevel"/>
    <w:tmpl w:val="9F9821C4"/>
    <w:lvl w:ilvl="0" w:tplc="4C4A32D4">
      <w:start w:val="1"/>
      <w:numFmt w:val="bullet"/>
      <w:lvlText w:val=""/>
      <w:lvlJc w:val="left"/>
      <w:pPr>
        <w:tabs>
          <w:tab w:val="num" w:pos="397"/>
        </w:tabs>
        <w:ind w:left="39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33E15A3"/>
    <w:multiLevelType w:val="hybridMultilevel"/>
    <w:tmpl w:val="7AE063D6"/>
    <w:lvl w:ilvl="0" w:tplc="742AE5D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3F46630"/>
    <w:multiLevelType w:val="hybridMultilevel"/>
    <w:tmpl w:val="0F802104"/>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04333DC8"/>
    <w:multiLevelType w:val="hybridMultilevel"/>
    <w:tmpl w:val="408E15D4"/>
    <w:lvl w:ilvl="0" w:tplc="DBB43640">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523379F"/>
    <w:multiLevelType w:val="hybridMultilevel"/>
    <w:tmpl w:val="9BBACA2E"/>
    <w:lvl w:ilvl="0" w:tplc="F998F240">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5D4463A"/>
    <w:multiLevelType w:val="hybridMultilevel"/>
    <w:tmpl w:val="CB0AED10"/>
    <w:lvl w:ilvl="0" w:tplc="6C16F7DA">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07C11DD8"/>
    <w:multiLevelType w:val="hybridMultilevel"/>
    <w:tmpl w:val="6B1EE9A8"/>
    <w:lvl w:ilvl="0" w:tplc="AFB2B2B0">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07FE5BAA"/>
    <w:multiLevelType w:val="hybridMultilevel"/>
    <w:tmpl w:val="EBFE0564"/>
    <w:lvl w:ilvl="0" w:tplc="E2BCC960">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08A37574"/>
    <w:multiLevelType w:val="hybridMultilevel"/>
    <w:tmpl w:val="AC744C78"/>
    <w:lvl w:ilvl="0" w:tplc="496E7A5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0B49282B"/>
    <w:multiLevelType w:val="hybridMultilevel"/>
    <w:tmpl w:val="6F047368"/>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0B9F032A"/>
    <w:multiLevelType w:val="multilevel"/>
    <w:tmpl w:val="A078C25C"/>
    <w:lvl w:ilvl="0">
      <w:start w:val="1"/>
      <w:numFmt w:val="bullet"/>
      <w:lvlText w:val=""/>
      <w:lvlJc w:val="left"/>
      <w:pPr>
        <w:tabs>
          <w:tab w:val="num" w:pos="420"/>
        </w:tabs>
        <w:ind w:left="420" w:hanging="25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0BD06BD1"/>
    <w:multiLevelType w:val="hybridMultilevel"/>
    <w:tmpl w:val="18D6249E"/>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0C6658F9"/>
    <w:multiLevelType w:val="hybridMultilevel"/>
    <w:tmpl w:val="0EE23ECC"/>
    <w:lvl w:ilvl="0" w:tplc="4F82A48C">
      <w:start w:val="1"/>
      <w:numFmt w:val="japaneseCounting"/>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0CD50C89"/>
    <w:multiLevelType w:val="hybridMultilevel"/>
    <w:tmpl w:val="34BC75F4"/>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0D477EAE"/>
    <w:multiLevelType w:val="hybridMultilevel"/>
    <w:tmpl w:val="41501330"/>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0DD011D2"/>
    <w:multiLevelType w:val="hybridMultilevel"/>
    <w:tmpl w:val="AF864CA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0E06356A"/>
    <w:multiLevelType w:val="hybridMultilevel"/>
    <w:tmpl w:val="D0328F4C"/>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0F445215"/>
    <w:multiLevelType w:val="hybridMultilevel"/>
    <w:tmpl w:val="60E00C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0F962CF5"/>
    <w:multiLevelType w:val="hybridMultilevel"/>
    <w:tmpl w:val="BD1EB59A"/>
    <w:lvl w:ilvl="0" w:tplc="AFC0C3B2">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12E4329"/>
    <w:multiLevelType w:val="hybridMultilevel"/>
    <w:tmpl w:val="D4008440"/>
    <w:lvl w:ilvl="0" w:tplc="4EF43D94">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120150D5"/>
    <w:multiLevelType w:val="hybridMultilevel"/>
    <w:tmpl w:val="99DC0006"/>
    <w:lvl w:ilvl="0" w:tplc="4FF4B108">
      <w:start w:val="1"/>
      <w:numFmt w:val="bullet"/>
      <w:lvlText w:val=""/>
      <w:lvlJc w:val="left"/>
      <w:pPr>
        <w:tabs>
          <w:tab w:val="num" w:pos="250"/>
        </w:tabs>
        <w:ind w:left="250" w:hanging="25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12B569F3"/>
    <w:multiLevelType w:val="hybridMultilevel"/>
    <w:tmpl w:val="A85EA036"/>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12CB34E7"/>
    <w:multiLevelType w:val="hybridMultilevel"/>
    <w:tmpl w:val="01C094A8"/>
    <w:lvl w:ilvl="0" w:tplc="78361C0A">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130A0D67"/>
    <w:multiLevelType w:val="hybridMultilevel"/>
    <w:tmpl w:val="FF7CC97A"/>
    <w:lvl w:ilvl="0" w:tplc="D242EDB2">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132B7987"/>
    <w:multiLevelType w:val="hybridMultilevel"/>
    <w:tmpl w:val="4622143A"/>
    <w:lvl w:ilvl="0" w:tplc="08983276">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14ED70B2"/>
    <w:multiLevelType w:val="hybridMultilevel"/>
    <w:tmpl w:val="4F2E0B1C"/>
    <w:lvl w:ilvl="0" w:tplc="50C645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15505411"/>
    <w:multiLevelType w:val="hybridMultilevel"/>
    <w:tmpl w:val="D2189C4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158369B2"/>
    <w:multiLevelType w:val="hybridMultilevel"/>
    <w:tmpl w:val="4D2ACDCE"/>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159D53EB"/>
    <w:multiLevelType w:val="hybridMultilevel"/>
    <w:tmpl w:val="31EA4E0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19F1587E"/>
    <w:multiLevelType w:val="hybridMultilevel"/>
    <w:tmpl w:val="57EC931E"/>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1A53084A"/>
    <w:multiLevelType w:val="hybridMultilevel"/>
    <w:tmpl w:val="2C26F5D4"/>
    <w:lvl w:ilvl="0" w:tplc="5ED8E758">
      <w:start w:val="2"/>
      <w:numFmt w:val="decimal"/>
      <w:lvlText w:val="%1"/>
      <w:lvlJc w:val="left"/>
      <w:pPr>
        <w:tabs>
          <w:tab w:val="num" w:pos="570"/>
        </w:tabs>
        <w:ind w:left="570" w:hanging="360"/>
      </w:pPr>
      <w:rPr>
        <w:rFonts w:hint="default"/>
        <w:bdr w:val="none" w:sz="0" w:space="0" w:color="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1B73472D"/>
    <w:multiLevelType w:val="hybridMultilevel"/>
    <w:tmpl w:val="A97A3908"/>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1D6437FF"/>
    <w:multiLevelType w:val="hybridMultilevel"/>
    <w:tmpl w:val="9F6A244A"/>
    <w:lvl w:ilvl="0" w:tplc="3336FE9E">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201B6BBB"/>
    <w:multiLevelType w:val="hybridMultilevel"/>
    <w:tmpl w:val="80D26B56"/>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209E06BE"/>
    <w:multiLevelType w:val="hybridMultilevel"/>
    <w:tmpl w:val="D87E00A4"/>
    <w:lvl w:ilvl="0" w:tplc="5F2EF8F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20DF3226"/>
    <w:multiLevelType w:val="hybridMultilevel"/>
    <w:tmpl w:val="49B86600"/>
    <w:lvl w:ilvl="0" w:tplc="8B909394">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1376BAA"/>
    <w:multiLevelType w:val="hybridMultilevel"/>
    <w:tmpl w:val="711228EC"/>
    <w:lvl w:ilvl="0" w:tplc="17580F9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219B608D"/>
    <w:multiLevelType w:val="hybridMultilevel"/>
    <w:tmpl w:val="1172A3B8"/>
    <w:lvl w:ilvl="0" w:tplc="969A341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21AB64D6"/>
    <w:multiLevelType w:val="hybridMultilevel"/>
    <w:tmpl w:val="9F00454C"/>
    <w:lvl w:ilvl="0" w:tplc="06728188">
      <w:start w:val="1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21D114C9"/>
    <w:multiLevelType w:val="hybridMultilevel"/>
    <w:tmpl w:val="13CCBA9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22333619"/>
    <w:multiLevelType w:val="hybridMultilevel"/>
    <w:tmpl w:val="2B388738"/>
    <w:lvl w:ilvl="0" w:tplc="E6DACBCE">
      <w:start w:val="6"/>
      <w:numFmt w:val="bullet"/>
      <w:lvlText w:val="・"/>
      <w:lvlJc w:val="left"/>
      <w:pPr>
        <w:tabs>
          <w:tab w:val="num" w:pos="1381"/>
        </w:tabs>
        <w:ind w:left="13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53" w15:restartNumberingAfterBreak="0">
    <w:nsid w:val="230D699B"/>
    <w:multiLevelType w:val="hybridMultilevel"/>
    <w:tmpl w:val="77BA8AA8"/>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23872381"/>
    <w:multiLevelType w:val="hybridMultilevel"/>
    <w:tmpl w:val="A078C25C"/>
    <w:lvl w:ilvl="0" w:tplc="8768FF92">
      <w:start w:val="1"/>
      <w:numFmt w:val="bullet"/>
      <w:lvlText w:val=""/>
      <w:lvlJc w:val="left"/>
      <w:pPr>
        <w:tabs>
          <w:tab w:val="num" w:pos="420"/>
        </w:tabs>
        <w:ind w:left="420" w:hanging="25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243E285A"/>
    <w:multiLevelType w:val="hybridMultilevel"/>
    <w:tmpl w:val="9A321B86"/>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24993563"/>
    <w:multiLevelType w:val="hybridMultilevel"/>
    <w:tmpl w:val="A8624804"/>
    <w:lvl w:ilvl="0" w:tplc="3F5AB948">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25696C57"/>
    <w:multiLevelType w:val="hybridMultilevel"/>
    <w:tmpl w:val="424A6178"/>
    <w:lvl w:ilvl="0" w:tplc="9ECA49A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25A2694B"/>
    <w:multiLevelType w:val="hybridMultilevel"/>
    <w:tmpl w:val="4A4008C8"/>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25E90CEC"/>
    <w:multiLevelType w:val="hybridMultilevel"/>
    <w:tmpl w:val="D826DE9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265D7A98"/>
    <w:multiLevelType w:val="hybridMultilevel"/>
    <w:tmpl w:val="F4B6B296"/>
    <w:lvl w:ilvl="0" w:tplc="2CCE5042">
      <w:start w:val="1"/>
      <w:numFmt w:val="bullet"/>
      <w:lvlText w:val=""/>
      <w:lvlJc w:val="left"/>
      <w:pPr>
        <w:tabs>
          <w:tab w:val="num" w:pos="630"/>
        </w:tabs>
        <w:ind w:left="630" w:hanging="420"/>
      </w:pPr>
      <w:rPr>
        <w:rFonts w:ascii="Symbol" w:hAnsi="Symbol" w:hint="default"/>
        <w:color w:val="auto"/>
        <w:lang w:val="en-US"/>
      </w:rPr>
    </w:lvl>
    <w:lvl w:ilvl="1" w:tplc="0409000B">
      <w:start w:val="1"/>
      <w:numFmt w:val="bullet"/>
      <w:lvlText w:val=""/>
      <w:lvlJc w:val="left"/>
      <w:pPr>
        <w:tabs>
          <w:tab w:val="num" w:pos="1050"/>
        </w:tabs>
        <w:ind w:left="1050" w:hanging="420"/>
      </w:pPr>
      <w:rPr>
        <w:rFonts w:ascii="Wingdings" w:hAnsi="Wingdings" w:hint="default"/>
      </w:rPr>
    </w:lvl>
    <w:lvl w:ilvl="2" w:tplc="5AE8F1D6">
      <w:start w:val="1"/>
      <w:numFmt w:val="bullet"/>
      <w:lvlText w:val="○"/>
      <w:lvlJc w:val="left"/>
      <w:pPr>
        <w:tabs>
          <w:tab w:val="num" w:pos="1410"/>
        </w:tabs>
        <w:ind w:left="1410" w:hanging="360"/>
      </w:pPr>
      <w:rPr>
        <w:rFonts w:ascii="ＭＳ Ｐ明朝" w:eastAsia="ＭＳ Ｐ明朝" w:hAnsi="ＭＳ Ｐ明朝" w:cs="Times New Roman" w:hint="eastAsia"/>
      </w:rPr>
    </w:lvl>
    <w:lvl w:ilvl="3" w:tplc="0409000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1" w15:restartNumberingAfterBreak="0">
    <w:nsid w:val="26C914F7"/>
    <w:multiLevelType w:val="hybridMultilevel"/>
    <w:tmpl w:val="0B7E4FAE"/>
    <w:lvl w:ilvl="0" w:tplc="92321562">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2" w15:restartNumberingAfterBreak="0">
    <w:nsid w:val="274C388E"/>
    <w:multiLevelType w:val="hybridMultilevel"/>
    <w:tmpl w:val="DF124C82"/>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27646A70"/>
    <w:multiLevelType w:val="hybridMultilevel"/>
    <w:tmpl w:val="E630775A"/>
    <w:lvl w:ilvl="0" w:tplc="16ECB092">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2A18078F"/>
    <w:multiLevelType w:val="hybridMultilevel"/>
    <w:tmpl w:val="F1109312"/>
    <w:lvl w:ilvl="0" w:tplc="A6767A82">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2B0F19BE"/>
    <w:multiLevelType w:val="hybridMultilevel"/>
    <w:tmpl w:val="83CEDC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2CFE5AD2"/>
    <w:multiLevelType w:val="hybridMultilevel"/>
    <w:tmpl w:val="CDBC2C9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2D443B73"/>
    <w:multiLevelType w:val="hybridMultilevel"/>
    <w:tmpl w:val="AB8A5F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2D682C2A"/>
    <w:multiLevelType w:val="hybridMultilevel"/>
    <w:tmpl w:val="1EF62DD6"/>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2DB00469"/>
    <w:multiLevelType w:val="hybridMultilevel"/>
    <w:tmpl w:val="CD68AC76"/>
    <w:lvl w:ilvl="0" w:tplc="46EE7894">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2DC87BC1"/>
    <w:multiLevelType w:val="hybridMultilevel"/>
    <w:tmpl w:val="BF80377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1" w15:restartNumberingAfterBreak="0">
    <w:nsid w:val="2E8976F9"/>
    <w:multiLevelType w:val="hybridMultilevel"/>
    <w:tmpl w:val="4072B3E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2" w15:restartNumberingAfterBreak="0">
    <w:nsid w:val="2F225F4D"/>
    <w:multiLevelType w:val="hybridMultilevel"/>
    <w:tmpl w:val="414A3F10"/>
    <w:lvl w:ilvl="0" w:tplc="099866A4">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2F7903F3"/>
    <w:multiLevelType w:val="hybridMultilevel"/>
    <w:tmpl w:val="3F6EC6FA"/>
    <w:lvl w:ilvl="0" w:tplc="4B3EEAFA">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4" w15:restartNumberingAfterBreak="0">
    <w:nsid w:val="30270D11"/>
    <w:multiLevelType w:val="hybridMultilevel"/>
    <w:tmpl w:val="13A61A72"/>
    <w:lvl w:ilvl="0" w:tplc="F65008DE">
      <w:start w:val="1"/>
      <w:numFmt w:val="decimal"/>
      <w:lvlText w:val="第%1章"/>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30BA13B4"/>
    <w:multiLevelType w:val="hybridMultilevel"/>
    <w:tmpl w:val="36966C48"/>
    <w:lvl w:ilvl="0" w:tplc="969A341E">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6" w15:restartNumberingAfterBreak="0">
    <w:nsid w:val="314C7553"/>
    <w:multiLevelType w:val="hybridMultilevel"/>
    <w:tmpl w:val="82E04E52"/>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7" w15:restartNumberingAfterBreak="0">
    <w:nsid w:val="328C5D6D"/>
    <w:multiLevelType w:val="hybridMultilevel"/>
    <w:tmpl w:val="5096DD28"/>
    <w:lvl w:ilvl="0" w:tplc="9788B436">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8" w15:restartNumberingAfterBreak="0">
    <w:nsid w:val="379813B6"/>
    <w:multiLevelType w:val="hybridMultilevel"/>
    <w:tmpl w:val="27F2DF9E"/>
    <w:lvl w:ilvl="0" w:tplc="CB66B2AE">
      <w:start w:val="6"/>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9" w15:restartNumberingAfterBreak="0">
    <w:nsid w:val="39A1099D"/>
    <w:multiLevelType w:val="hybridMultilevel"/>
    <w:tmpl w:val="20501E0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3A377F58"/>
    <w:multiLevelType w:val="hybridMultilevel"/>
    <w:tmpl w:val="AB86E270"/>
    <w:lvl w:ilvl="0" w:tplc="D3C264C0">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1" w15:restartNumberingAfterBreak="0">
    <w:nsid w:val="3A3F4BC5"/>
    <w:multiLevelType w:val="hybridMultilevel"/>
    <w:tmpl w:val="D97050F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2" w15:restartNumberingAfterBreak="0">
    <w:nsid w:val="3C1C3A43"/>
    <w:multiLevelType w:val="hybridMultilevel"/>
    <w:tmpl w:val="C0949B1C"/>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3" w15:restartNumberingAfterBreak="0">
    <w:nsid w:val="3D0A7179"/>
    <w:multiLevelType w:val="hybridMultilevel"/>
    <w:tmpl w:val="0D7E16B4"/>
    <w:lvl w:ilvl="0" w:tplc="8792719C">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4" w15:restartNumberingAfterBreak="0">
    <w:nsid w:val="3D1C20BC"/>
    <w:multiLevelType w:val="hybridMultilevel"/>
    <w:tmpl w:val="2E560560"/>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5" w15:restartNumberingAfterBreak="0">
    <w:nsid w:val="41D01120"/>
    <w:multiLevelType w:val="hybridMultilevel"/>
    <w:tmpl w:val="D78A79B0"/>
    <w:lvl w:ilvl="0" w:tplc="3FA86014">
      <w:start w:val="1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6" w15:restartNumberingAfterBreak="0">
    <w:nsid w:val="42FA293A"/>
    <w:multiLevelType w:val="hybridMultilevel"/>
    <w:tmpl w:val="04B04462"/>
    <w:lvl w:ilvl="0" w:tplc="CB9EE03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7" w15:restartNumberingAfterBreak="0">
    <w:nsid w:val="43B128DE"/>
    <w:multiLevelType w:val="hybridMultilevel"/>
    <w:tmpl w:val="CF2C5262"/>
    <w:lvl w:ilvl="0" w:tplc="33B653B8">
      <w:start w:val="9"/>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44233B74"/>
    <w:multiLevelType w:val="hybridMultilevel"/>
    <w:tmpl w:val="475C041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9" w15:restartNumberingAfterBreak="0">
    <w:nsid w:val="450178A0"/>
    <w:multiLevelType w:val="hybridMultilevel"/>
    <w:tmpl w:val="C4929438"/>
    <w:lvl w:ilvl="0" w:tplc="59CA1318">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0" w15:restartNumberingAfterBreak="0">
    <w:nsid w:val="46921C72"/>
    <w:multiLevelType w:val="hybridMultilevel"/>
    <w:tmpl w:val="475C041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4699127B"/>
    <w:multiLevelType w:val="hybridMultilevel"/>
    <w:tmpl w:val="DCB47486"/>
    <w:lvl w:ilvl="0" w:tplc="FACC170C">
      <w:start w:val="9"/>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2" w15:restartNumberingAfterBreak="0">
    <w:nsid w:val="4719425D"/>
    <w:multiLevelType w:val="hybridMultilevel"/>
    <w:tmpl w:val="6D9EDFBA"/>
    <w:lvl w:ilvl="0" w:tplc="B1767AB2">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47460FBF"/>
    <w:multiLevelType w:val="hybridMultilevel"/>
    <w:tmpl w:val="77D472A0"/>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486C2AFE"/>
    <w:multiLevelType w:val="hybridMultilevel"/>
    <w:tmpl w:val="01C66BCE"/>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5" w15:restartNumberingAfterBreak="0">
    <w:nsid w:val="48C146D6"/>
    <w:multiLevelType w:val="hybridMultilevel"/>
    <w:tmpl w:val="82D80F42"/>
    <w:lvl w:ilvl="0" w:tplc="19AA0FD2">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6" w15:restartNumberingAfterBreak="0">
    <w:nsid w:val="4B81638E"/>
    <w:multiLevelType w:val="hybridMultilevel"/>
    <w:tmpl w:val="F9802EE4"/>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7" w15:restartNumberingAfterBreak="0">
    <w:nsid w:val="4C1E5986"/>
    <w:multiLevelType w:val="hybridMultilevel"/>
    <w:tmpl w:val="5AF6E364"/>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8" w15:restartNumberingAfterBreak="0">
    <w:nsid w:val="4D4D4DA8"/>
    <w:multiLevelType w:val="hybridMultilevel"/>
    <w:tmpl w:val="F190C64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9" w15:restartNumberingAfterBreak="0">
    <w:nsid w:val="4E375471"/>
    <w:multiLevelType w:val="multilevel"/>
    <w:tmpl w:val="8BACD65E"/>
    <w:lvl w:ilvl="0">
      <w:start w:val="1"/>
      <w:numFmt w:val="decimal"/>
      <w:lvlText w:val=" (%1)"/>
      <w:lvlJc w:val="left"/>
      <w:pPr>
        <w:tabs>
          <w:tab w:val="num" w:pos="0"/>
        </w:tabs>
        <w:ind w:left="567"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0" w15:restartNumberingAfterBreak="0">
    <w:nsid w:val="5027230E"/>
    <w:multiLevelType w:val="hybridMultilevel"/>
    <w:tmpl w:val="178E246A"/>
    <w:lvl w:ilvl="0" w:tplc="198EA5BE">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1" w15:restartNumberingAfterBreak="0">
    <w:nsid w:val="50731DA2"/>
    <w:multiLevelType w:val="hybridMultilevel"/>
    <w:tmpl w:val="68922E82"/>
    <w:lvl w:ilvl="0" w:tplc="623E3CD0">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2" w15:restartNumberingAfterBreak="0">
    <w:nsid w:val="51253F75"/>
    <w:multiLevelType w:val="hybridMultilevel"/>
    <w:tmpl w:val="43E63C06"/>
    <w:lvl w:ilvl="0" w:tplc="350C5EAC">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51DD493E"/>
    <w:multiLevelType w:val="hybridMultilevel"/>
    <w:tmpl w:val="38C2F71A"/>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51F15E36"/>
    <w:multiLevelType w:val="hybridMultilevel"/>
    <w:tmpl w:val="B9A0C758"/>
    <w:lvl w:ilvl="0" w:tplc="3DC4E4B6">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52026A68"/>
    <w:multiLevelType w:val="hybridMultilevel"/>
    <w:tmpl w:val="D854B058"/>
    <w:lvl w:ilvl="0" w:tplc="58CE3B0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53BF03BB"/>
    <w:multiLevelType w:val="hybridMultilevel"/>
    <w:tmpl w:val="B5B2E9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55184F76"/>
    <w:multiLevelType w:val="hybridMultilevel"/>
    <w:tmpl w:val="3FD0A16A"/>
    <w:lvl w:ilvl="0" w:tplc="9950296C">
      <w:start w:val="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8" w15:restartNumberingAfterBreak="0">
    <w:nsid w:val="55C53B3E"/>
    <w:multiLevelType w:val="hybridMultilevel"/>
    <w:tmpl w:val="13DE8E2E"/>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9" w15:restartNumberingAfterBreak="0">
    <w:nsid w:val="563331FC"/>
    <w:multiLevelType w:val="hybridMultilevel"/>
    <w:tmpl w:val="9C8051D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0" w15:restartNumberingAfterBreak="0">
    <w:nsid w:val="56A407B4"/>
    <w:multiLevelType w:val="hybridMultilevel"/>
    <w:tmpl w:val="6C0EAF7A"/>
    <w:lvl w:ilvl="0" w:tplc="4FF4B10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56E2607B"/>
    <w:multiLevelType w:val="multilevel"/>
    <w:tmpl w:val="90F2005A"/>
    <w:lvl w:ilvl="0">
      <w:start w:val="1"/>
      <w:numFmt w:val="decimal"/>
      <w:lvlText w:val=" (%1)"/>
      <w:lvlJc w:val="left"/>
      <w:pPr>
        <w:tabs>
          <w:tab w:val="num" w:pos="0"/>
        </w:tabs>
        <w:ind w:left="567"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2" w15:restartNumberingAfterBreak="0">
    <w:nsid w:val="59682FE5"/>
    <w:multiLevelType w:val="hybridMultilevel"/>
    <w:tmpl w:val="1B8E6284"/>
    <w:lvl w:ilvl="0" w:tplc="53BA5C46">
      <w:start w:val="1"/>
      <w:numFmt w:val="lowerRoman"/>
      <w:lvlText w:val="(%1)"/>
      <w:lvlJc w:val="left"/>
      <w:pPr>
        <w:tabs>
          <w:tab w:val="num" w:pos="630"/>
        </w:tabs>
        <w:ind w:left="657" w:hanging="6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3" w15:restartNumberingAfterBreak="0">
    <w:nsid w:val="5B662B0C"/>
    <w:multiLevelType w:val="hybridMultilevel"/>
    <w:tmpl w:val="0C0A3B56"/>
    <w:lvl w:ilvl="0" w:tplc="5AD88E02">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4" w15:restartNumberingAfterBreak="0">
    <w:nsid w:val="5CA736AC"/>
    <w:multiLevelType w:val="hybridMultilevel"/>
    <w:tmpl w:val="54B0350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5" w15:restartNumberingAfterBreak="0">
    <w:nsid w:val="62D1288D"/>
    <w:multiLevelType w:val="hybridMultilevel"/>
    <w:tmpl w:val="E438EAC8"/>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6" w15:restartNumberingAfterBreak="0">
    <w:nsid w:val="632A020A"/>
    <w:multiLevelType w:val="hybridMultilevel"/>
    <w:tmpl w:val="F04AE530"/>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7" w15:restartNumberingAfterBreak="0">
    <w:nsid w:val="632B3383"/>
    <w:multiLevelType w:val="hybridMultilevel"/>
    <w:tmpl w:val="BC7688D6"/>
    <w:lvl w:ilvl="0" w:tplc="8B8C1BDA">
      <w:start w:val="1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8" w15:restartNumberingAfterBreak="0">
    <w:nsid w:val="642B187E"/>
    <w:multiLevelType w:val="hybridMultilevel"/>
    <w:tmpl w:val="D5BC163C"/>
    <w:lvl w:ilvl="0" w:tplc="4F6C4E7C">
      <w:start w:val="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9" w15:restartNumberingAfterBreak="0">
    <w:nsid w:val="681672F9"/>
    <w:multiLevelType w:val="hybridMultilevel"/>
    <w:tmpl w:val="F14813C0"/>
    <w:lvl w:ilvl="0" w:tplc="0E788AB4">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0" w15:restartNumberingAfterBreak="0">
    <w:nsid w:val="681E14E5"/>
    <w:multiLevelType w:val="hybridMultilevel"/>
    <w:tmpl w:val="FEEC3594"/>
    <w:lvl w:ilvl="0" w:tplc="57A25588">
      <w:start w:val="10"/>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1" w15:restartNumberingAfterBreak="0">
    <w:nsid w:val="6A2429A0"/>
    <w:multiLevelType w:val="hybridMultilevel"/>
    <w:tmpl w:val="30D6E4FE"/>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2" w15:restartNumberingAfterBreak="0">
    <w:nsid w:val="6A8E0CC7"/>
    <w:multiLevelType w:val="hybridMultilevel"/>
    <w:tmpl w:val="A514A2B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3" w15:restartNumberingAfterBreak="0">
    <w:nsid w:val="6B7076E3"/>
    <w:multiLevelType w:val="hybridMultilevel"/>
    <w:tmpl w:val="8AFAFBF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4" w15:restartNumberingAfterBreak="0">
    <w:nsid w:val="6C055D70"/>
    <w:multiLevelType w:val="hybridMultilevel"/>
    <w:tmpl w:val="B92699EA"/>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5" w15:restartNumberingAfterBreak="0">
    <w:nsid w:val="6DC325E2"/>
    <w:multiLevelType w:val="hybridMultilevel"/>
    <w:tmpl w:val="3A24F86C"/>
    <w:lvl w:ilvl="0" w:tplc="F4CCF012">
      <w:start w:val="1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6" w15:restartNumberingAfterBreak="0">
    <w:nsid w:val="6DEB2ABE"/>
    <w:multiLevelType w:val="hybridMultilevel"/>
    <w:tmpl w:val="0364710C"/>
    <w:lvl w:ilvl="0" w:tplc="324CFC9E">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ED0792C"/>
    <w:multiLevelType w:val="hybridMultilevel"/>
    <w:tmpl w:val="AB8A5F4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8" w15:restartNumberingAfterBreak="0">
    <w:nsid w:val="6FBE1489"/>
    <w:multiLevelType w:val="hybridMultilevel"/>
    <w:tmpl w:val="D748655C"/>
    <w:lvl w:ilvl="0" w:tplc="AE6A916C">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9" w15:restartNumberingAfterBreak="0">
    <w:nsid w:val="701E7974"/>
    <w:multiLevelType w:val="hybridMultilevel"/>
    <w:tmpl w:val="632ABFDC"/>
    <w:lvl w:ilvl="0" w:tplc="4FF4B108">
      <w:start w:val="1"/>
      <w:numFmt w:val="bullet"/>
      <w:lvlText w:val=""/>
      <w:lvlJc w:val="left"/>
      <w:pPr>
        <w:tabs>
          <w:tab w:val="num" w:pos="0"/>
        </w:tabs>
        <w:ind w:left="567" w:hanging="567"/>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0" w15:restartNumberingAfterBreak="0">
    <w:nsid w:val="71006D46"/>
    <w:multiLevelType w:val="hybridMultilevel"/>
    <w:tmpl w:val="D97050FA"/>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1" w15:restartNumberingAfterBreak="0">
    <w:nsid w:val="71CA3405"/>
    <w:multiLevelType w:val="hybridMultilevel"/>
    <w:tmpl w:val="A26EDCC8"/>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2" w15:restartNumberingAfterBreak="0">
    <w:nsid w:val="72125C7D"/>
    <w:multiLevelType w:val="hybridMultilevel"/>
    <w:tmpl w:val="69F2CB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726E408E"/>
    <w:multiLevelType w:val="hybridMultilevel"/>
    <w:tmpl w:val="60F2A6D2"/>
    <w:lvl w:ilvl="0" w:tplc="37D8AA60">
      <w:start w:val="1"/>
      <w:numFmt w:val="decimal"/>
      <w:lvlText w:val="第%1条"/>
      <w:lvlJc w:val="left"/>
      <w:pPr>
        <w:tabs>
          <w:tab w:val="num" w:pos="870"/>
        </w:tabs>
        <w:ind w:left="870" w:hanging="870"/>
      </w:pPr>
      <w:rPr>
        <w:rFonts w:hint="default"/>
        <w:lang w:val="en-US"/>
      </w:rPr>
    </w:lvl>
    <w:lvl w:ilvl="1" w:tplc="5B16C358">
      <w:start w:val="2"/>
      <w:numFmt w:val="decimal"/>
      <w:lvlText w:val="%2"/>
      <w:lvlJc w:val="left"/>
      <w:pPr>
        <w:tabs>
          <w:tab w:val="num" w:pos="780"/>
        </w:tabs>
        <w:ind w:left="780" w:hanging="360"/>
      </w:pPr>
      <w:rPr>
        <w:rFonts w:hint="default"/>
      </w:rPr>
    </w:lvl>
    <w:lvl w:ilvl="2" w:tplc="7976201C">
      <w:start w:val="1"/>
      <w:numFmt w:val="japaneseCounting"/>
      <w:lvlText w:val="%3，"/>
      <w:lvlJc w:val="left"/>
      <w:pPr>
        <w:tabs>
          <w:tab w:val="num" w:pos="1260"/>
        </w:tabs>
        <w:ind w:left="1260" w:hanging="420"/>
      </w:pPr>
      <w:rPr>
        <w:rFonts w:hint="default"/>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4" w15:restartNumberingAfterBreak="0">
    <w:nsid w:val="72947350"/>
    <w:multiLevelType w:val="hybridMultilevel"/>
    <w:tmpl w:val="2FE26280"/>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5" w15:restartNumberingAfterBreak="0">
    <w:nsid w:val="75EB0D45"/>
    <w:multiLevelType w:val="hybridMultilevel"/>
    <w:tmpl w:val="84D20004"/>
    <w:lvl w:ilvl="0" w:tplc="02D4BB0A">
      <w:start w:val="7"/>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6" w15:restartNumberingAfterBreak="0">
    <w:nsid w:val="7678194B"/>
    <w:multiLevelType w:val="hybridMultilevel"/>
    <w:tmpl w:val="F52E66C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7" w15:restartNumberingAfterBreak="0">
    <w:nsid w:val="777B77CC"/>
    <w:multiLevelType w:val="hybridMultilevel"/>
    <w:tmpl w:val="4522A47C"/>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8" w15:restartNumberingAfterBreak="0">
    <w:nsid w:val="78A23231"/>
    <w:multiLevelType w:val="hybridMultilevel"/>
    <w:tmpl w:val="9656E4A4"/>
    <w:lvl w:ilvl="0" w:tplc="4742343A">
      <w:start w:val="4"/>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9" w15:restartNumberingAfterBreak="0">
    <w:nsid w:val="79A861ED"/>
    <w:multiLevelType w:val="hybridMultilevel"/>
    <w:tmpl w:val="38987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A0D0FAF"/>
    <w:multiLevelType w:val="hybridMultilevel"/>
    <w:tmpl w:val="8CE6D656"/>
    <w:lvl w:ilvl="0" w:tplc="B8CAAB34">
      <w:start w:val="1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1" w15:restartNumberingAfterBreak="0">
    <w:nsid w:val="7A235444"/>
    <w:multiLevelType w:val="hybridMultilevel"/>
    <w:tmpl w:val="EAEAACA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2" w15:restartNumberingAfterBreak="0">
    <w:nsid w:val="7AD7676A"/>
    <w:multiLevelType w:val="multilevel"/>
    <w:tmpl w:val="7CBE12EC"/>
    <w:lvl w:ilvl="0">
      <w:start w:val="1"/>
      <w:numFmt w:val="decimal"/>
      <w:lvlText w:val=" (%1)"/>
      <w:lvlJc w:val="left"/>
      <w:pPr>
        <w:tabs>
          <w:tab w:val="num" w:pos="0"/>
        </w:tabs>
        <w:ind w:left="567"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3" w15:restartNumberingAfterBreak="0">
    <w:nsid w:val="7B47358C"/>
    <w:multiLevelType w:val="hybridMultilevel"/>
    <w:tmpl w:val="B6C05A26"/>
    <w:lvl w:ilvl="0" w:tplc="FF60B41A">
      <w:start w:val="12"/>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4" w15:restartNumberingAfterBreak="0">
    <w:nsid w:val="7B4F6912"/>
    <w:multiLevelType w:val="hybridMultilevel"/>
    <w:tmpl w:val="475C0412"/>
    <w:lvl w:ilvl="0" w:tplc="48E632C0">
      <w:start w:val="1"/>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5" w15:restartNumberingAfterBreak="0">
    <w:nsid w:val="7C163659"/>
    <w:multiLevelType w:val="hybridMultilevel"/>
    <w:tmpl w:val="64AA4448"/>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6" w15:restartNumberingAfterBreak="0">
    <w:nsid w:val="7C1C05D3"/>
    <w:multiLevelType w:val="hybridMultilevel"/>
    <w:tmpl w:val="0104519A"/>
    <w:lvl w:ilvl="0" w:tplc="15CCB00E">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7" w15:restartNumberingAfterBreak="0">
    <w:nsid w:val="7C7979C4"/>
    <w:multiLevelType w:val="hybridMultilevel"/>
    <w:tmpl w:val="2DF0D12E"/>
    <w:lvl w:ilvl="0" w:tplc="47A2A1E2">
      <w:start w:val="13"/>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8" w15:restartNumberingAfterBreak="0">
    <w:nsid w:val="7D6B511D"/>
    <w:multiLevelType w:val="hybridMultilevel"/>
    <w:tmpl w:val="6A6E700A"/>
    <w:lvl w:ilvl="0" w:tplc="A10A7AF0">
      <w:start w:val="8"/>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9" w15:restartNumberingAfterBreak="0">
    <w:nsid w:val="7D8D5E3B"/>
    <w:multiLevelType w:val="hybridMultilevel"/>
    <w:tmpl w:val="5EAA0A52"/>
    <w:lvl w:ilvl="0" w:tplc="433248C4">
      <w:start w:val="5"/>
      <w:numFmt w:val="decimal"/>
      <w:lvlText w:val=" (%1)"/>
      <w:lvlJc w:val="left"/>
      <w:pPr>
        <w:tabs>
          <w:tab w:val="num" w:pos="0"/>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0" w15:restartNumberingAfterBreak="0">
    <w:nsid w:val="7DE75D7F"/>
    <w:multiLevelType w:val="hybridMultilevel"/>
    <w:tmpl w:val="50A080AC"/>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1" w15:restartNumberingAfterBreak="0">
    <w:nsid w:val="7E1253B4"/>
    <w:multiLevelType w:val="hybridMultilevel"/>
    <w:tmpl w:val="AA32ABC8"/>
    <w:lvl w:ilvl="0" w:tplc="08C8292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9647582">
    <w:abstractNumId w:val="88"/>
  </w:num>
  <w:num w:numId="2" w16cid:durableId="34474423">
    <w:abstractNumId w:val="92"/>
  </w:num>
  <w:num w:numId="3" w16cid:durableId="479229713">
    <w:abstractNumId w:val="36"/>
  </w:num>
  <w:num w:numId="4" w16cid:durableId="21902818">
    <w:abstractNumId w:val="44"/>
  </w:num>
  <w:num w:numId="5" w16cid:durableId="200174441">
    <w:abstractNumId w:val="81"/>
  </w:num>
  <w:num w:numId="6" w16cid:durableId="1762794931">
    <w:abstractNumId w:val="65"/>
  </w:num>
  <w:num w:numId="7" w16cid:durableId="498236246">
    <w:abstractNumId w:val="131"/>
  </w:num>
  <w:num w:numId="8" w16cid:durableId="1426607775">
    <w:abstractNumId w:val="54"/>
  </w:num>
  <w:num w:numId="9" w16cid:durableId="247230787">
    <w:abstractNumId w:val="22"/>
  </w:num>
  <w:num w:numId="10" w16cid:durableId="2006469936">
    <w:abstractNumId w:val="32"/>
  </w:num>
  <w:num w:numId="11" w16cid:durableId="1759405104">
    <w:abstractNumId w:val="12"/>
  </w:num>
  <w:num w:numId="12" w16cid:durableId="445585480">
    <w:abstractNumId w:val="127"/>
  </w:num>
  <w:num w:numId="13" w16cid:durableId="1148327652">
    <w:abstractNumId w:val="71"/>
  </w:num>
  <w:num w:numId="14" w16cid:durableId="1154833582">
    <w:abstractNumId w:val="142"/>
  </w:num>
  <w:num w:numId="15" w16cid:durableId="1208176465">
    <w:abstractNumId w:val="49"/>
  </w:num>
  <w:num w:numId="16" w16cid:durableId="2141264036">
    <w:abstractNumId w:val="111"/>
  </w:num>
  <w:num w:numId="17" w16cid:durableId="1784959007">
    <w:abstractNumId w:val="98"/>
  </w:num>
  <w:num w:numId="18" w16cid:durableId="1171530210">
    <w:abstractNumId w:val="99"/>
  </w:num>
  <w:num w:numId="19" w16cid:durableId="850610217">
    <w:abstractNumId w:val="8"/>
  </w:num>
  <w:num w:numId="20" w16cid:durableId="1014453213">
    <w:abstractNumId w:val="6"/>
  </w:num>
  <w:num w:numId="21" w16cid:durableId="953176835">
    <w:abstractNumId w:val="5"/>
  </w:num>
  <w:num w:numId="22" w16cid:durableId="793600826">
    <w:abstractNumId w:val="4"/>
  </w:num>
  <w:num w:numId="23" w16cid:durableId="1729108107">
    <w:abstractNumId w:val="7"/>
  </w:num>
  <w:num w:numId="24" w16cid:durableId="1517426345">
    <w:abstractNumId w:val="3"/>
  </w:num>
  <w:num w:numId="25" w16cid:durableId="1019307640">
    <w:abstractNumId w:val="2"/>
  </w:num>
  <w:num w:numId="26" w16cid:durableId="1345934514">
    <w:abstractNumId w:val="1"/>
  </w:num>
  <w:num w:numId="27" w16cid:durableId="283657239">
    <w:abstractNumId w:val="0"/>
  </w:num>
  <w:num w:numId="28" w16cid:durableId="1050035981">
    <w:abstractNumId w:val="139"/>
  </w:num>
  <w:num w:numId="29" w16cid:durableId="1354190379">
    <w:abstractNumId w:val="115"/>
  </w:num>
  <w:num w:numId="30" w16cid:durableId="1531455270">
    <w:abstractNumId w:val="109"/>
  </w:num>
  <w:num w:numId="31" w16cid:durableId="644361754">
    <w:abstractNumId w:val="108"/>
  </w:num>
  <w:num w:numId="32" w16cid:durableId="1383097817">
    <w:abstractNumId w:val="27"/>
  </w:num>
  <w:num w:numId="33" w16cid:durableId="788742428">
    <w:abstractNumId w:val="136"/>
  </w:num>
  <w:num w:numId="34" w16cid:durableId="1139572678">
    <w:abstractNumId w:val="40"/>
  </w:num>
  <w:num w:numId="35" w16cid:durableId="213271433">
    <w:abstractNumId w:val="79"/>
  </w:num>
  <w:num w:numId="36" w16cid:durableId="1505507505">
    <w:abstractNumId w:val="9"/>
  </w:num>
  <w:num w:numId="37" w16cid:durableId="1053120099">
    <w:abstractNumId w:val="122"/>
  </w:num>
  <w:num w:numId="38" w16cid:durableId="680200140">
    <w:abstractNumId w:val="97"/>
  </w:num>
  <w:num w:numId="39" w16cid:durableId="1526752092">
    <w:abstractNumId w:val="14"/>
  </w:num>
  <w:num w:numId="40" w16cid:durableId="1581449778">
    <w:abstractNumId w:val="23"/>
  </w:num>
  <w:num w:numId="41" w16cid:durableId="1310133716">
    <w:abstractNumId w:val="38"/>
  </w:num>
  <w:num w:numId="42" w16cid:durableId="1365444781">
    <w:abstractNumId w:val="45"/>
  </w:num>
  <w:num w:numId="43" w16cid:durableId="348944490">
    <w:abstractNumId w:val="41"/>
  </w:num>
  <w:num w:numId="44" w16cid:durableId="1622034129">
    <w:abstractNumId w:val="66"/>
  </w:num>
  <w:num w:numId="45" w16cid:durableId="1167939589">
    <w:abstractNumId w:val="70"/>
  </w:num>
  <w:num w:numId="46" w16cid:durableId="1204052379">
    <w:abstractNumId w:val="55"/>
  </w:num>
  <w:num w:numId="47" w16cid:durableId="1541017025">
    <w:abstractNumId w:val="52"/>
  </w:num>
  <w:num w:numId="48" w16cid:durableId="459417102">
    <w:abstractNumId w:val="106"/>
  </w:num>
  <w:num w:numId="49" w16cid:durableId="2106729500">
    <w:abstractNumId w:val="59"/>
  </w:num>
  <w:num w:numId="50" w16cid:durableId="1525244255">
    <w:abstractNumId w:val="123"/>
  </w:num>
  <w:num w:numId="51" w16cid:durableId="2054307952">
    <w:abstractNumId w:val="114"/>
  </w:num>
  <w:num w:numId="52" w16cid:durableId="2049446384">
    <w:abstractNumId w:val="51"/>
  </w:num>
  <w:num w:numId="53" w16cid:durableId="785974696">
    <w:abstractNumId w:val="33"/>
  </w:num>
  <w:num w:numId="54" w16cid:durableId="1288506182">
    <w:abstractNumId w:val="72"/>
  </w:num>
  <w:num w:numId="55" w16cid:durableId="1537038251">
    <w:abstractNumId w:val="95"/>
  </w:num>
  <w:num w:numId="56" w16cid:durableId="698239896">
    <w:abstractNumId w:val="64"/>
  </w:num>
  <w:num w:numId="57" w16cid:durableId="835419080">
    <w:abstractNumId w:val="84"/>
  </w:num>
  <w:num w:numId="58" w16cid:durableId="1307782272">
    <w:abstractNumId w:val="20"/>
  </w:num>
  <w:num w:numId="59" w16cid:durableId="2145925617">
    <w:abstractNumId w:val="43"/>
  </w:num>
  <w:num w:numId="60" w16cid:durableId="192886396">
    <w:abstractNumId w:val="61"/>
  </w:num>
  <w:num w:numId="61" w16cid:durableId="874121096">
    <w:abstractNumId w:val="69"/>
  </w:num>
  <w:num w:numId="62" w16cid:durableId="204295971">
    <w:abstractNumId w:val="101"/>
  </w:num>
  <w:num w:numId="63" w16cid:durableId="1459880843">
    <w:abstractNumId w:val="78"/>
  </w:num>
  <w:num w:numId="64" w16cid:durableId="1396976610">
    <w:abstractNumId w:val="128"/>
  </w:num>
  <w:num w:numId="65" w16cid:durableId="2066560799">
    <w:abstractNumId w:val="89"/>
  </w:num>
  <w:num w:numId="66" w16cid:durableId="749891147">
    <w:abstractNumId w:val="91"/>
  </w:num>
  <w:num w:numId="67" w16cid:durableId="1331562561">
    <w:abstractNumId w:val="104"/>
  </w:num>
  <w:num w:numId="68" w16cid:durableId="1309675205">
    <w:abstractNumId w:val="31"/>
  </w:num>
  <w:num w:numId="69" w16cid:durableId="974405328">
    <w:abstractNumId w:val="143"/>
  </w:num>
  <w:num w:numId="70" w16cid:durableId="1955093505">
    <w:abstractNumId w:val="102"/>
  </w:num>
  <w:num w:numId="71" w16cid:durableId="520238498">
    <w:abstractNumId w:val="35"/>
  </w:num>
  <w:num w:numId="72" w16cid:durableId="1851336948">
    <w:abstractNumId w:val="73"/>
  </w:num>
  <w:num w:numId="73" w16cid:durableId="1939949936">
    <w:abstractNumId w:val="15"/>
  </w:num>
  <w:num w:numId="74" w16cid:durableId="1956450139">
    <w:abstractNumId w:val="113"/>
  </w:num>
  <w:num w:numId="75" w16cid:durableId="1307472164">
    <w:abstractNumId w:val="148"/>
  </w:num>
  <w:num w:numId="76" w16cid:durableId="308754413">
    <w:abstractNumId w:val="87"/>
  </w:num>
  <w:num w:numId="77" w16cid:durableId="118573349">
    <w:abstractNumId w:val="120"/>
  </w:num>
  <w:num w:numId="78" w16cid:durableId="886069132">
    <w:abstractNumId w:val="117"/>
  </w:num>
  <w:num w:numId="79" w16cid:durableId="1681732253">
    <w:abstractNumId w:val="125"/>
  </w:num>
  <w:num w:numId="80" w16cid:durableId="2060013248">
    <w:abstractNumId w:val="147"/>
  </w:num>
  <w:num w:numId="81" w16cid:durableId="275406835">
    <w:abstractNumId w:val="85"/>
  </w:num>
  <w:num w:numId="82" w16cid:durableId="878277760">
    <w:abstractNumId w:val="140"/>
  </w:num>
  <w:num w:numId="83" w16cid:durableId="733545377">
    <w:abstractNumId w:val="50"/>
  </w:num>
  <w:num w:numId="84" w16cid:durableId="1889805028">
    <w:abstractNumId w:val="141"/>
  </w:num>
  <w:num w:numId="85" w16cid:durableId="220215462">
    <w:abstractNumId w:val="57"/>
  </w:num>
  <w:num w:numId="86" w16cid:durableId="1952472187">
    <w:abstractNumId w:val="75"/>
  </w:num>
  <w:num w:numId="87" w16cid:durableId="1248610735">
    <w:abstractNumId w:val="100"/>
  </w:num>
  <w:num w:numId="88" w16cid:durableId="1553343120">
    <w:abstractNumId w:val="77"/>
  </w:num>
  <w:num w:numId="89" w16cid:durableId="554976733">
    <w:abstractNumId w:val="16"/>
  </w:num>
  <w:num w:numId="90" w16cid:durableId="691223663">
    <w:abstractNumId w:val="135"/>
  </w:num>
  <w:num w:numId="91" w16cid:durableId="1207060026">
    <w:abstractNumId w:val="119"/>
  </w:num>
  <w:num w:numId="92" w16cid:durableId="224950166">
    <w:abstractNumId w:val="137"/>
  </w:num>
  <w:num w:numId="93" w16cid:durableId="491339588">
    <w:abstractNumId w:val="107"/>
  </w:num>
  <w:num w:numId="94" w16cid:durableId="1124276293">
    <w:abstractNumId w:val="118"/>
  </w:num>
  <w:num w:numId="95" w16cid:durableId="974681093">
    <w:abstractNumId w:val="46"/>
  </w:num>
  <w:num w:numId="96" w16cid:durableId="1046879941">
    <w:abstractNumId w:val="149"/>
  </w:num>
  <w:num w:numId="97" w16cid:durableId="1236668518">
    <w:abstractNumId w:val="63"/>
  </w:num>
  <w:num w:numId="98" w16cid:durableId="888226828">
    <w:abstractNumId w:val="29"/>
  </w:num>
  <w:num w:numId="99" w16cid:durableId="631865069">
    <w:abstractNumId w:val="34"/>
  </w:num>
  <w:num w:numId="100" w16cid:durableId="1819564655">
    <w:abstractNumId w:val="48"/>
  </w:num>
  <w:num w:numId="101" w16cid:durableId="2139520378">
    <w:abstractNumId w:val="138"/>
  </w:num>
  <w:num w:numId="102" w16cid:durableId="755713954">
    <w:abstractNumId w:val="18"/>
  </w:num>
  <w:num w:numId="103" w16cid:durableId="1423917345">
    <w:abstractNumId w:val="132"/>
  </w:num>
  <w:num w:numId="104" w16cid:durableId="266356580">
    <w:abstractNumId w:val="112"/>
  </w:num>
  <w:num w:numId="105" w16cid:durableId="1618564969">
    <w:abstractNumId w:val="74"/>
  </w:num>
  <w:num w:numId="106" w16cid:durableId="39061231">
    <w:abstractNumId w:val="11"/>
  </w:num>
  <w:num w:numId="107" w16cid:durableId="1912229855">
    <w:abstractNumId w:val="37"/>
  </w:num>
  <w:num w:numId="108" w16cid:durableId="687368026">
    <w:abstractNumId w:val="86"/>
  </w:num>
  <w:num w:numId="109" w16cid:durableId="1135370047">
    <w:abstractNumId w:val="145"/>
  </w:num>
  <w:num w:numId="110" w16cid:durableId="948657755">
    <w:abstractNumId w:val="24"/>
  </w:num>
  <w:num w:numId="111" w16cid:durableId="1962106390">
    <w:abstractNumId w:val="17"/>
  </w:num>
  <w:num w:numId="112" w16cid:durableId="1530875270">
    <w:abstractNumId w:val="151"/>
  </w:num>
  <w:num w:numId="113" w16cid:durableId="2118283482">
    <w:abstractNumId w:val="116"/>
  </w:num>
  <w:num w:numId="114" w16cid:durableId="1353846751">
    <w:abstractNumId w:val="25"/>
  </w:num>
  <w:num w:numId="115" w16cid:durableId="1012027448">
    <w:abstractNumId w:val="103"/>
  </w:num>
  <w:num w:numId="116" w16cid:durableId="1449084424">
    <w:abstractNumId w:val="39"/>
  </w:num>
  <w:num w:numId="117" w16cid:durableId="90862653">
    <w:abstractNumId w:val="124"/>
  </w:num>
  <w:num w:numId="118" w16cid:durableId="366950230">
    <w:abstractNumId w:val="21"/>
  </w:num>
  <w:num w:numId="119" w16cid:durableId="256868139">
    <w:abstractNumId w:val="150"/>
  </w:num>
  <w:num w:numId="120" w16cid:durableId="1724600902">
    <w:abstractNumId w:val="121"/>
  </w:num>
  <w:num w:numId="121" w16cid:durableId="1882010234">
    <w:abstractNumId w:val="76"/>
  </w:num>
  <w:num w:numId="122" w16cid:durableId="1502238887">
    <w:abstractNumId w:val="26"/>
  </w:num>
  <w:num w:numId="123" w16cid:durableId="1002272928">
    <w:abstractNumId w:val="82"/>
  </w:num>
  <w:num w:numId="124" w16cid:durableId="389042069">
    <w:abstractNumId w:val="134"/>
  </w:num>
  <w:num w:numId="125" w16cid:durableId="558713583">
    <w:abstractNumId w:val="58"/>
  </w:num>
  <w:num w:numId="126" w16cid:durableId="70351186">
    <w:abstractNumId w:val="62"/>
  </w:num>
  <w:num w:numId="127" w16cid:durableId="227618012">
    <w:abstractNumId w:val="94"/>
  </w:num>
  <w:num w:numId="128" w16cid:durableId="2090883799">
    <w:abstractNumId w:val="53"/>
  </w:num>
  <w:num w:numId="129" w16cid:durableId="197016568">
    <w:abstractNumId w:val="42"/>
  </w:num>
  <w:num w:numId="130" w16cid:durableId="1487435558">
    <w:abstractNumId w:val="28"/>
  </w:num>
  <w:num w:numId="131" w16cid:durableId="1080251220">
    <w:abstractNumId w:val="93"/>
  </w:num>
  <w:num w:numId="132" w16cid:durableId="1036153043">
    <w:abstractNumId w:val="68"/>
  </w:num>
  <w:num w:numId="133" w16cid:durableId="829373674">
    <w:abstractNumId w:val="13"/>
  </w:num>
  <w:num w:numId="134" w16cid:durableId="1973556195">
    <w:abstractNumId w:val="105"/>
  </w:num>
  <w:num w:numId="135" w16cid:durableId="677776279">
    <w:abstractNumId w:val="10"/>
  </w:num>
  <w:num w:numId="136" w16cid:durableId="1822230637">
    <w:abstractNumId w:val="146"/>
  </w:num>
  <w:num w:numId="137" w16cid:durableId="1035086104">
    <w:abstractNumId w:val="60"/>
  </w:num>
  <w:num w:numId="138" w16cid:durableId="1853258783">
    <w:abstractNumId w:val="144"/>
  </w:num>
  <w:num w:numId="139" w16cid:durableId="564147145">
    <w:abstractNumId w:val="110"/>
  </w:num>
  <w:num w:numId="140" w16cid:durableId="736365685">
    <w:abstractNumId w:val="129"/>
  </w:num>
  <w:num w:numId="141" w16cid:durableId="1598516099">
    <w:abstractNumId w:val="96"/>
  </w:num>
  <w:num w:numId="142" w16cid:durableId="1931236832">
    <w:abstractNumId w:val="90"/>
  </w:num>
  <w:num w:numId="143" w16cid:durableId="1661497918">
    <w:abstractNumId w:val="133"/>
  </w:num>
  <w:num w:numId="144" w16cid:durableId="925260505">
    <w:abstractNumId w:val="130"/>
  </w:num>
  <w:num w:numId="145" w16cid:durableId="1174496429">
    <w:abstractNumId w:val="83"/>
  </w:num>
  <w:num w:numId="146" w16cid:durableId="1225678118">
    <w:abstractNumId w:val="56"/>
  </w:num>
  <w:num w:numId="147" w16cid:durableId="965357575">
    <w:abstractNumId w:val="19"/>
  </w:num>
  <w:num w:numId="148" w16cid:durableId="1044057926">
    <w:abstractNumId w:val="80"/>
  </w:num>
  <w:num w:numId="149" w16cid:durableId="1593929575">
    <w:abstractNumId w:val="67"/>
  </w:num>
  <w:num w:numId="150" w16cid:durableId="634723989">
    <w:abstractNumId w:val="126"/>
  </w:num>
  <w:num w:numId="151" w16cid:durableId="1523283924">
    <w:abstractNumId w:val="30"/>
  </w:num>
  <w:num w:numId="152" w16cid:durableId="438989196">
    <w:abstractNumId w:val="4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708D"/>
    <w:rsid w:val="00000521"/>
    <w:rsid w:val="000014FA"/>
    <w:rsid w:val="000156C5"/>
    <w:rsid w:val="00036C18"/>
    <w:rsid w:val="00046150"/>
    <w:rsid w:val="00071FB6"/>
    <w:rsid w:val="00075114"/>
    <w:rsid w:val="00083270"/>
    <w:rsid w:val="00085154"/>
    <w:rsid w:val="00086865"/>
    <w:rsid w:val="00091EF4"/>
    <w:rsid w:val="000A36C0"/>
    <w:rsid w:val="000B1D3D"/>
    <w:rsid w:val="000B382B"/>
    <w:rsid w:val="000B5416"/>
    <w:rsid w:val="000C6A0E"/>
    <w:rsid w:val="000C7C9A"/>
    <w:rsid w:val="000D2F53"/>
    <w:rsid w:val="000D3DCE"/>
    <w:rsid w:val="000E1A4E"/>
    <w:rsid w:val="000E2EBE"/>
    <w:rsid w:val="000E5DBF"/>
    <w:rsid w:val="000F4A76"/>
    <w:rsid w:val="00102222"/>
    <w:rsid w:val="001125C4"/>
    <w:rsid w:val="001135A5"/>
    <w:rsid w:val="001222EA"/>
    <w:rsid w:val="00125A5A"/>
    <w:rsid w:val="001603C6"/>
    <w:rsid w:val="00162A8F"/>
    <w:rsid w:val="0018280F"/>
    <w:rsid w:val="00184C7B"/>
    <w:rsid w:val="00185624"/>
    <w:rsid w:val="001A5387"/>
    <w:rsid w:val="001B2248"/>
    <w:rsid w:val="001C0F88"/>
    <w:rsid w:val="001D1361"/>
    <w:rsid w:val="001D52AC"/>
    <w:rsid w:val="001E1C86"/>
    <w:rsid w:val="001E3B0D"/>
    <w:rsid w:val="001F1ABA"/>
    <w:rsid w:val="001F21E6"/>
    <w:rsid w:val="001F2A25"/>
    <w:rsid w:val="001F38AE"/>
    <w:rsid w:val="001F6D88"/>
    <w:rsid w:val="00202A53"/>
    <w:rsid w:val="002043F5"/>
    <w:rsid w:val="00205313"/>
    <w:rsid w:val="0020620F"/>
    <w:rsid w:val="002103D4"/>
    <w:rsid w:val="00215713"/>
    <w:rsid w:val="00215E7E"/>
    <w:rsid w:val="00216BB6"/>
    <w:rsid w:val="002171C3"/>
    <w:rsid w:val="00223258"/>
    <w:rsid w:val="00224C8E"/>
    <w:rsid w:val="002309BB"/>
    <w:rsid w:val="002331A1"/>
    <w:rsid w:val="002334DD"/>
    <w:rsid w:val="00233887"/>
    <w:rsid w:val="0024076C"/>
    <w:rsid w:val="00244BA7"/>
    <w:rsid w:val="002562C7"/>
    <w:rsid w:val="00260378"/>
    <w:rsid w:val="002710F1"/>
    <w:rsid w:val="002904E5"/>
    <w:rsid w:val="002A03A3"/>
    <w:rsid w:val="002A4CCE"/>
    <w:rsid w:val="002B27DD"/>
    <w:rsid w:val="002C705E"/>
    <w:rsid w:val="002D6E55"/>
    <w:rsid w:val="002E6E28"/>
    <w:rsid w:val="002F1D79"/>
    <w:rsid w:val="0030380E"/>
    <w:rsid w:val="00311B9C"/>
    <w:rsid w:val="0031728E"/>
    <w:rsid w:val="00325285"/>
    <w:rsid w:val="00334FC2"/>
    <w:rsid w:val="00361580"/>
    <w:rsid w:val="00362B1D"/>
    <w:rsid w:val="00387515"/>
    <w:rsid w:val="00391D56"/>
    <w:rsid w:val="003945CB"/>
    <w:rsid w:val="003975C3"/>
    <w:rsid w:val="003A043B"/>
    <w:rsid w:val="003C0CBE"/>
    <w:rsid w:val="003C6909"/>
    <w:rsid w:val="003D542B"/>
    <w:rsid w:val="003F1AEC"/>
    <w:rsid w:val="004021DB"/>
    <w:rsid w:val="00416041"/>
    <w:rsid w:val="00422E36"/>
    <w:rsid w:val="004231FE"/>
    <w:rsid w:val="00431431"/>
    <w:rsid w:val="00434CC5"/>
    <w:rsid w:val="0045340C"/>
    <w:rsid w:val="004A0AE3"/>
    <w:rsid w:val="004A3910"/>
    <w:rsid w:val="004A5DEE"/>
    <w:rsid w:val="004B0379"/>
    <w:rsid w:val="004C1CF1"/>
    <w:rsid w:val="004C298A"/>
    <w:rsid w:val="004C470C"/>
    <w:rsid w:val="004E58B3"/>
    <w:rsid w:val="0050535A"/>
    <w:rsid w:val="005079BA"/>
    <w:rsid w:val="005132DA"/>
    <w:rsid w:val="005164B1"/>
    <w:rsid w:val="005249EE"/>
    <w:rsid w:val="00536AE3"/>
    <w:rsid w:val="00542B0C"/>
    <w:rsid w:val="005612ED"/>
    <w:rsid w:val="00563456"/>
    <w:rsid w:val="005721C1"/>
    <w:rsid w:val="005766D5"/>
    <w:rsid w:val="00577F8D"/>
    <w:rsid w:val="00580D6C"/>
    <w:rsid w:val="005A1C10"/>
    <w:rsid w:val="005A708D"/>
    <w:rsid w:val="005C4863"/>
    <w:rsid w:val="005F7DF5"/>
    <w:rsid w:val="00624D29"/>
    <w:rsid w:val="006261F0"/>
    <w:rsid w:val="00632AD6"/>
    <w:rsid w:val="00654F95"/>
    <w:rsid w:val="00657E25"/>
    <w:rsid w:val="00667D38"/>
    <w:rsid w:val="00673D56"/>
    <w:rsid w:val="00674724"/>
    <w:rsid w:val="006753E0"/>
    <w:rsid w:val="0067770E"/>
    <w:rsid w:val="00677895"/>
    <w:rsid w:val="00682A39"/>
    <w:rsid w:val="00687184"/>
    <w:rsid w:val="006A2631"/>
    <w:rsid w:val="006A666D"/>
    <w:rsid w:val="006A78F3"/>
    <w:rsid w:val="006B5E0C"/>
    <w:rsid w:val="006E50A0"/>
    <w:rsid w:val="006F2E48"/>
    <w:rsid w:val="006F3080"/>
    <w:rsid w:val="00704D07"/>
    <w:rsid w:val="00714C50"/>
    <w:rsid w:val="00715095"/>
    <w:rsid w:val="00750280"/>
    <w:rsid w:val="007505B0"/>
    <w:rsid w:val="0076506A"/>
    <w:rsid w:val="0076591A"/>
    <w:rsid w:val="00770E67"/>
    <w:rsid w:val="00773D99"/>
    <w:rsid w:val="00775E0A"/>
    <w:rsid w:val="00787075"/>
    <w:rsid w:val="00793773"/>
    <w:rsid w:val="00795A95"/>
    <w:rsid w:val="00795D48"/>
    <w:rsid w:val="007A0D82"/>
    <w:rsid w:val="007C6A43"/>
    <w:rsid w:val="007E3CB4"/>
    <w:rsid w:val="007E773C"/>
    <w:rsid w:val="007F05B8"/>
    <w:rsid w:val="007F1E35"/>
    <w:rsid w:val="007F3F1A"/>
    <w:rsid w:val="007F5261"/>
    <w:rsid w:val="008043B2"/>
    <w:rsid w:val="00805410"/>
    <w:rsid w:val="0080595B"/>
    <w:rsid w:val="008118B7"/>
    <w:rsid w:val="00822B21"/>
    <w:rsid w:val="00831749"/>
    <w:rsid w:val="00835243"/>
    <w:rsid w:val="008437EB"/>
    <w:rsid w:val="00845743"/>
    <w:rsid w:val="00847143"/>
    <w:rsid w:val="00863702"/>
    <w:rsid w:val="008A7833"/>
    <w:rsid w:val="008B150D"/>
    <w:rsid w:val="008B4635"/>
    <w:rsid w:val="008B7F55"/>
    <w:rsid w:val="008C4AA7"/>
    <w:rsid w:val="008C617B"/>
    <w:rsid w:val="008D4B3A"/>
    <w:rsid w:val="00903459"/>
    <w:rsid w:val="00911F27"/>
    <w:rsid w:val="009140D7"/>
    <w:rsid w:val="00914EE7"/>
    <w:rsid w:val="00930280"/>
    <w:rsid w:val="00944464"/>
    <w:rsid w:val="00950FA7"/>
    <w:rsid w:val="00963EC1"/>
    <w:rsid w:val="0097355A"/>
    <w:rsid w:val="00981D25"/>
    <w:rsid w:val="009822E3"/>
    <w:rsid w:val="0098434E"/>
    <w:rsid w:val="00986221"/>
    <w:rsid w:val="00987052"/>
    <w:rsid w:val="009B35E8"/>
    <w:rsid w:val="009B4F4B"/>
    <w:rsid w:val="009C22CA"/>
    <w:rsid w:val="009D0830"/>
    <w:rsid w:val="009D6DA5"/>
    <w:rsid w:val="009E5734"/>
    <w:rsid w:val="009E6F94"/>
    <w:rsid w:val="009F6D4D"/>
    <w:rsid w:val="00A12732"/>
    <w:rsid w:val="00A14661"/>
    <w:rsid w:val="00A3381B"/>
    <w:rsid w:val="00A34833"/>
    <w:rsid w:val="00A7231C"/>
    <w:rsid w:val="00A73DFB"/>
    <w:rsid w:val="00A82E35"/>
    <w:rsid w:val="00A943B5"/>
    <w:rsid w:val="00A95C46"/>
    <w:rsid w:val="00AA4658"/>
    <w:rsid w:val="00AC70D7"/>
    <w:rsid w:val="00AE1413"/>
    <w:rsid w:val="00AE7C9E"/>
    <w:rsid w:val="00B02D50"/>
    <w:rsid w:val="00B115A7"/>
    <w:rsid w:val="00B1298B"/>
    <w:rsid w:val="00B15425"/>
    <w:rsid w:val="00B2120F"/>
    <w:rsid w:val="00B26A16"/>
    <w:rsid w:val="00B34C22"/>
    <w:rsid w:val="00B37519"/>
    <w:rsid w:val="00B47C1D"/>
    <w:rsid w:val="00B53E2D"/>
    <w:rsid w:val="00B60F96"/>
    <w:rsid w:val="00B70347"/>
    <w:rsid w:val="00B74BCE"/>
    <w:rsid w:val="00B85F43"/>
    <w:rsid w:val="00BA372D"/>
    <w:rsid w:val="00BA57D7"/>
    <w:rsid w:val="00BD4B7E"/>
    <w:rsid w:val="00BE0CDE"/>
    <w:rsid w:val="00BE71D6"/>
    <w:rsid w:val="00BF2279"/>
    <w:rsid w:val="00C01855"/>
    <w:rsid w:val="00C0281B"/>
    <w:rsid w:val="00C033D4"/>
    <w:rsid w:val="00C13E75"/>
    <w:rsid w:val="00C21744"/>
    <w:rsid w:val="00C22D01"/>
    <w:rsid w:val="00C36F78"/>
    <w:rsid w:val="00C412D2"/>
    <w:rsid w:val="00C42517"/>
    <w:rsid w:val="00C50B87"/>
    <w:rsid w:val="00C51121"/>
    <w:rsid w:val="00C53B19"/>
    <w:rsid w:val="00C56ADF"/>
    <w:rsid w:val="00C57249"/>
    <w:rsid w:val="00C674CD"/>
    <w:rsid w:val="00C91B92"/>
    <w:rsid w:val="00CA0A8D"/>
    <w:rsid w:val="00CA1D0B"/>
    <w:rsid w:val="00CA611C"/>
    <w:rsid w:val="00CB4E1C"/>
    <w:rsid w:val="00CB5AC2"/>
    <w:rsid w:val="00CD1478"/>
    <w:rsid w:val="00CE67A8"/>
    <w:rsid w:val="00CE7262"/>
    <w:rsid w:val="00D1196B"/>
    <w:rsid w:val="00D43851"/>
    <w:rsid w:val="00D54048"/>
    <w:rsid w:val="00D630D5"/>
    <w:rsid w:val="00D80F19"/>
    <w:rsid w:val="00D828D0"/>
    <w:rsid w:val="00D93A3D"/>
    <w:rsid w:val="00DA25B3"/>
    <w:rsid w:val="00DA758A"/>
    <w:rsid w:val="00DC49CE"/>
    <w:rsid w:val="00DF4072"/>
    <w:rsid w:val="00DF6D22"/>
    <w:rsid w:val="00E21984"/>
    <w:rsid w:val="00E24E3E"/>
    <w:rsid w:val="00E2686C"/>
    <w:rsid w:val="00E3215B"/>
    <w:rsid w:val="00E46773"/>
    <w:rsid w:val="00E52AEC"/>
    <w:rsid w:val="00E54724"/>
    <w:rsid w:val="00E6156A"/>
    <w:rsid w:val="00E627F3"/>
    <w:rsid w:val="00E70223"/>
    <w:rsid w:val="00E7459A"/>
    <w:rsid w:val="00E81304"/>
    <w:rsid w:val="00E848D0"/>
    <w:rsid w:val="00E9447E"/>
    <w:rsid w:val="00E95EBE"/>
    <w:rsid w:val="00EE29BC"/>
    <w:rsid w:val="00EF7AD6"/>
    <w:rsid w:val="00F010F3"/>
    <w:rsid w:val="00F01EE0"/>
    <w:rsid w:val="00F07F15"/>
    <w:rsid w:val="00F12FCB"/>
    <w:rsid w:val="00F23603"/>
    <w:rsid w:val="00F23CCA"/>
    <w:rsid w:val="00F27766"/>
    <w:rsid w:val="00F341C2"/>
    <w:rsid w:val="00F46E0C"/>
    <w:rsid w:val="00F73071"/>
    <w:rsid w:val="00F87FB0"/>
    <w:rsid w:val="00FB37AF"/>
    <w:rsid w:val="00FB4A9B"/>
    <w:rsid w:val="00FB6E3B"/>
    <w:rsid w:val="00FC1D86"/>
    <w:rsid w:val="00FD1764"/>
    <w:rsid w:val="00FD3FA7"/>
    <w:rsid w:val="00FD48F8"/>
    <w:rsid w:val="00FD6C8B"/>
    <w:rsid w:val="00FE5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C22051C"/>
  <w15:docId w15:val="{03ED2807-794B-4F4F-8146-85E09E8B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5E0A"/>
    <w:pPr>
      <w:widowControl w:val="0"/>
      <w:jc w:val="both"/>
    </w:pPr>
    <w:rPr>
      <w:rFonts w:ascii="ＭＳ 明朝"/>
      <w:kern w:val="2"/>
      <w:sz w:val="21"/>
      <w:szCs w:val="24"/>
    </w:rPr>
  </w:style>
  <w:style w:type="paragraph" w:styleId="1">
    <w:name w:val="heading 1"/>
    <w:basedOn w:val="a"/>
    <w:next w:val="a"/>
    <w:link w:val="10"/>
    <w:uiPriority w:val="9"/>
    <w:qFormat/>
    <w:rsid w:val="00BE0CDE"/>
    <w:pPr>
      <w:keepNext/>
      <w:outlineLvl w:val="0"/>
    </w:pPr>
    <w:rPr>
      <w:rFonts w:ascii="Arial" w:eastAsia="ＭＳ ゴシック" w:hAnsi="Arial"/>
      <w:sz w:val="24"/>
    </w:rPr>
  </w:style>
  <w:style w:type="paragraph" w:styleId="2">
    <w:name w:val="heading 2"/>
    <w:basedOn w:val="a"/>
    <w:next w:val="a"/>
    <w:link w:val="20"/>
    <w:uiPriority w:val="9"/>
    <w:qFormat/>
    <w:rsid w:val="00202A53"/>
    <w:pPr>
      <w:keepNext/>
      <w:outlineLvl w:val="1"/>
    </w:pPr>
    <w:rPr>
      <w:rFonts w:ascii="Arial" w:eastAsia="ＭＳ ゴシック" w:hAnsi="Arial"/>
    </w:rPr>
  </w:style>
  <w:style w:type="paragraph" w:styleId="3">
    <w:name w:val="heading 3"/>
    <w:basedOn w:val="a"/>
    <w:next w:val="a"/>
    <w:link w:val="30"/>
    <w:qFormat/>
    <w:rsid w:val="00775E0A"/>
    <w:pPr>
      <w:keepNext/>
      <w:outlineLvl w:val="2"/>
    </w:pPr>
    <w:rPr>
      <w:rFonts w:ascii="Arial" w:eastAsia="ＭＳ ゴシック" w:hAnsi="Arial"/>
    </w:rPr>
  </w:style>
  <w:style w:type="paragraph" w:styleId="4">
    <w:name w:val="heading 4"/>
    <w:basedOn w:val="a"/>
    <w:next w:val="a"/>
    <w:link w:val="40"/>
    <w:qFormat/>
    <w:rsid w:val="00775E0A"/>
    <w:pPr>
      <w:keepNext/>
      <w:ind w:leftChars="50" w:left="50"/>
      <w:outlineLvl w:val="3"/>
    </w:pPr>
    <w:rPr>
      <w:rFonts w:eastAsia="ＭＳ ゴシック"/>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35E8"/>
    <w:pPr>
      <w:tabs>
        <w:tab w:val="center" w:pos="4252"/>
        <w:tab w:val="right" w:pos="8504"/>
      </w:tabs>
      <w:snapToGrid w:val="0"/>
    </w:pPr>
  </w:style>
  <w:style w:type="character" w:customStyle="1" w:styleId="a5">
    <w:name w:val="ヘッダー (文字)"/>
    <w:link w:val="a4"/>
    <w:rsid w:val="009B35E8"/>
    <w:rPr>
      <w:rFonts w:ascii="ＭＳ 明朝"/>
      <w:kern w:val="2"/>
      <w:sz w:val="21"/>
      <w:szCs w:val="24"/>
    </w:rPr>
  </w:style>
  <w:style w:type="paragraph" w:styleId="a6">
    <w:name w:val="footer"/>
    <w:basedOn w:val="a"/>
    <w:link w:val="a7"/>
    <w:uiPriority w:val="99"/>
    <w:rsid w:val="009B35E8"/>
    <w:pPr>
      <w:tabs>
        <w:tab w:val="center" w:pos="4252"/>
        <w:tab w:val="right" w:pos="8504"/>
      </w:tabs>
      <w:snapToGrid w:val="0"/>
    </w:pPr>
  </w:style>
  <w:style w:type="character" w:customStyle="1" w:styleId="a7">
    <w:name w:val="フッター (文字)"/>
    <w:link w:val="a6"/>
    <w:uiPriority w:val="99"/>
    <w:rsid w:val="009B35E8"/>
    <w:rPr>
      <w:rFonts w:ascii="ＭＳ 明朝"/>
      <w:kern w:val="2"/>
      <w:sz w:val="21"/>
      <w:szCs w:val="24"/>
    </w:rPr>
  </w:style>
  <w:style w:type="character" w:customStyle="1" w:styleId="10">
    <w:name w:val="見出し 1 (文字)"/>
    <w:link w:val="1"/>
    <w:uiPriority w:val="9"/>
    <w:rsid w:val="00BE0CDE"/>
    <w:rPr>
      <w:rFonts w:ascii="Arial" w:eastAsia="ＭＳ ゴシック" w:hAnsi="Arial" w:cs="Times New Roman"/>
      <w:kern w:val="2"/>
      <w:sz w:val="24"/>
      <w:szCs w:val="24"/>
    </w:rPr>
  </w:style>
  <w:style w:type="paragraph" w:styleId="a8">
    <w:name w:val="Balloon Text"/>
    <w:basedOn w:val="a"/>
    <w:link w:val="a9"/>
    <w:rsid w:val="00CB4E1C"/>
    <w:rPr>
      <w:rFonts w:ascii="Arial" w:eastAsia="ＭＳ ゴシック" w:hAnsi="Arial"/>
      <w:sz w:val="18"/>
      <w:szCs w:val="18"/>
    </w:rPr>
  </w:style>
  <w:style w:type="character" w:customStyle="1" w:styleId="a9">
    <w:name w:val="吹き出し (文字)"/>
    <w:link w:val="a8"/>
    <w:rsid w:val="00CB4E1C"/>
    <w:rPr>
      <w:rFonts w:ascii="Arial" w:eastAsia="ＭＳ ゴシック" w:hAnsi="Arial" w:cs="Times New Roman"/>
      <w:kern w:val="2"/>
      <w:sz w:val="18"/>
      <w:szCs w:val="18"/>
    </w:rPr>
  </w:style>
  <w:style w:type="character" w:customStyle="1" w:styleId="20">
    <w:name w:val="見出し 2 (文字)"/>
    <w:link w:val="2"/>
    <w:uiPriority w:val="9"/>
    <w:rsid w:val="00202A53"/>
    <w:rPr>
      <w:rFonts w:ascii="Arial" w:eastAsia="ＭＳ ゴシック" w:hAnsi="Arial"/>
      <w:kern w:val="2"/>
      <w:sz w:val="21"/>
      <w:szCs w:val="24"/>
    </w:rPr>
  </w:style>
  <w:style w:type="paragraph" w:styleId="11">
    <w:name w:val="toc 1"/>
    <w:basedOn w:val="a"/>
    <w:next w:val="a"/>
    <w:autoRedefine/>
    <w:uiPriority w:val="39"/>
    <w:rsid w:val="00E24E3E"/>
    <w:rPr>
      <w:sz w:val="20"/>
    </w:rPr>
  </w:style>
  <w:style w:type="character" w:styleId="aa">
    <w:name w:val="Hyperlink"/>
    <w:uiPriority w:val="99"/>
    <w:unhideWhenUsed/>
    <w:rsid w:val="00202A53"/>
    <w:rPr>
      <w:color w:val="0000FF"/>
      <w:u w:val="single"/>
    </w:rPr>
  </w:style>
  <w:style w:type="paragraph" w:styleId="21">
    <w:name w:val="toc 2"/>
    <w:basedOn w:val="a"/>
    <w:next w:val="a"/>
    <w:autoRedefine/>
    <w:uiPriority w:val="39"/>
    <w:rsid w:val="00981D25"/>
    <w:pPr>
      <w:ind w:leftChars="100" w:left="210"/>
    </w:pPr>
    <w:rPr>
      <w:sz w:val="20"/>
    </w:rPr>
  </w:style>
  <w:style w:type="paragraph" w:styleId="ab">
    <w:name w:val="Body Text"/>
    <w:basedOn w:val="a"/>
    <w:link w:val="ac"/>
    <w:rsid w:val="00770E67"/>
    <w:rPr>
      <w:rFonts w:ascii="Century"/>
    </w:rPr>
  </w:style>
  <w:style w:type="character" w:customStyle="1" w:styleId="ac">
    <w:name w:val="本文 (文字)"/>
    <w:link w:val="ab"/>
    <w:rsid w:val="00770E67"/>
    <w:rPr>
      <w:kern w:val="2"/>
      <w:sz w:val="21"/>
      <w:szCs w:val="24"/>
    </w:rPr>
  </w:style>
  <w:style w:type="paragraph" w:styleId="ad">
    <w:name w:val="Body Text First Indent"/>
    <w:basedOn w:val="ab"/>
    <w:link w:val="ae"/>
    <w:rsid w:val="00770E67"/>
    <w:pPr>
      <w:ind w:firstLineChars="100" w:firstLine="210"/>
    </w:pPr>
  </w:style>
  <w:style w:type="character" w:customStyle="1" w:styleId="ae">
    <w:name w:val="本文字下げ (文字)"/>
    <w:basedOn w:val="ac"/>
    <w:link w:val="ad"/>
    <w:rsid w:val="00770E67"/>
    <w:rPr>
      <w:kern w:val="2"/>
      <w:sz w:val="21"/>
      <w:szCs w:val="24"/>
    </w:rPr>
  </w:style>
  <w:style w:type="paragraph" w:customStyle="1" w:styleId="22">
    <w:name w:val="第2部タイトル"/>
    <w:basedOn w:val="1"/>
    <w:qFormat/>
    <w:rsid w:val="00DF6D22"/>
    <w:rPr>
      <w:rFonts w:ascii="ＭＳ 明朝" w:hAnsi="Century"/>
      <w:sz w:val="32"/>
    </w:rPr>
  </w:style>
  <w:style w:type="character" w:customStyle="1" w:styleId="30">
    <w:name w:val="見出し 3 (文字)"/>
    <w:link w:val="3"/>
    <w:rsid w:val="00775E0A"/>
    <w:rPr>
      <w:rFonts w:ascii="Arial" w:eastAsia="ＭＳ ゴシック" w:hAnsi="Arial"/>
      <w:kern w:val="2"/>
      <w:sz w:val="21"/>
      <w:szCs w:val="24"/>
    </w:rPr>
  </w:style>
  <w:style w:type="character" w:customStyle="1" w:styleId="40">
    <w:name w:val="見出し 4 (文字)"/>
    <w:link w:val="4"/>
    <w:rsid w:val="00775E0A"/>
    <w:rPr>
      <w:rFonts w:ascii="ＭＳ 明朝" w:eastAsia="ＭＳ ゴシック"/>
      <w:bCs/>
      <w:kern w:val="2"/>
      <w:szCs w:val="24"/>
    </w:rPr>
  </w:style>
  <w:style w:type="paragraph" w:styleId="31">
    <w:name w:val="toc 3"/>
    <w:basedOn w:val="a"/>
    <w:next w:val="a"/>
    <w:autoRedefine/>
    <w:uiPriority w:val="39"/>
    <w:rsid w:val="00981D25"/>
    <w:pPr>
      <w:ind w:leftChars="200" w:left="420"/>
    </w:pPr>
    <w:rPr>
      <w:sz w:val="18"/>
    </w:rPr>
  </w:style>
  <w:style w:type="character" w:styleId="af">
    <w:name w:val="page number"/>
    <w:basedOn w:val="a0"/>
    <w:rsid w:val="00B26A16"/>
  </w:style>
  <w:style w:type="paragraph" w:styleId="5">
    <w:name w:val="toc 5"/>
    <w:basedOn w:val="a"/>
    <w:next w:val="a"/>
    <w:autoRedefine/>
    <w:rsid w:val="00981D25"/>
    <w:pPr>
      <w:ind w:leftChars="400" w:left="840"/>
    </w:pPr>
  </w:style>
  <w:style w:type="paragraph" w:styleId="41">
    <w:name w:val="toc 4"/>
    <w:basedOn w:val="a"/>
    <w:next w:val="a"/>
    <w:autoRedefine/>
    <w:uiPriority w:val="39"/>
    <w:rsid w:val="00981D25"/>
    <w:pPr>
      <w:ind w:leftChars="300" w:left="63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0001">
      <w:bodyDiv w:val="1"/>
      <w:marLeft w:val="0"/>
      <w:marRight w:val="0"/>
      <w:marTop w:val="0"/>
      <w:marBottom w:val="0"/>
      <w:divBdr>
        <w:top w:val="none" w:sz="0" w:space="0" w:color="auto"/>
        <w:left w:val="none" w:sz="0" w:space="0" w:color="auto"/>
        <w:bottom w:val="none" w:sz="0" w:space="0" w:color="auto"/>
        <w:right w:val="none" w:sz="0" w:space="0" w:color="auto"/>
      </w:divBdr>
    </w:div>
    <w:div w:id="1377271306">
      <w:bodyDiv w:val="1"/>
      <w:marLeft w:val="0"/>
      <w:marRight w:val="0"/>
      <w:marTop w:val="0"/>
      <w:marBottom w:val="0"/>
      <w:divBdr>
        <w:top w:val="none" w:sz="0" w:space="0" w:color="auto"/>
        <w:left w:val="none" w:sz="0" w:space="0" w:color="auto"/>
        <w:bottom w:val="none" w:sz="0" w:space="0" w:color="auto"/>
        <w:right w:val="none" w:sz="0" w:space="0" w:color="auto"/>
      </w:divBdr>
    </w:div>
    <w:div w:id="16041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26</Pages>
  <Words>3099</Words>
  <Characters>17666</Characters>
  <Application>Microsoft Office Word</Application>
  <DocSecurity>0</DocSecurity>
  <Lines>147</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vt:lpstr>
      <vt:lpstr>２</vt:lpstr>
    </vt:vector>
  </TitlesOfParts>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kawai</dc:creator>
  <cp:keywords/>
  <cp:lastModifiedBy>jabee02@outlook.jp</cp:lastModifiedBy>
  <cp:revision>4</cp:revision>
  <cp:lastPrinted>2017-01-24T08:04:00Z</cp:lastPrinted>
  <dcterms:created xsi:type="dcterms:W3CDTF">2017-07-10T07:46:00Z</dcterms:created>
  <dcterms:modified xsi:type="dcterms:W3CDTF">2025-10-01T01:33:00Z</dcterms:modified>
</cp:coreProperties>
</file>